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761" w:rsidRPr="00CB4F2A" w:rsidRDefault="00B90761" w:rsidP="00B90761">
      <w:pPr>
        <w:pStyle w:val="ae"/>
        <w:tabs>
          <w:tab w:val="center" w:pos="709"/>
          <w:tab w:val="center" w:pos="6663"/>
        </w:tabs>
        <w:spacing w:line="0" w:lineRule="atLeast"/>
        <w:ind w:left="6381" w:firstLine="0"/>
        <w:rPr>
          <w:sz w:val="24"/>
        </w:rPr>
      </w:pPr>
      <w:r w:rsidRPr="00CB4F2A">
        <w:rPr>
          <w:sz w:val="24"/>
        </w:rPr>
        <w:t>Приложение</w:t>
      </w:r>
      <w:r>
        <w:rPr>
          <w:sz w:val="24"/>
        </w:rPr>
        <w:t xml:space="preserve"> 3 к решению</w:t>
      </w:r>
    </w:p>
    <w:p w:rsidR="00B90761" w:rsidRPr="00CB4F2A" w:rsidRDefault="00B90761" w:rsidP="00B90761">
      <w:pPr>
        <w:pStyle w:val="ae"/>
        <w:tabs>
          <w:tab w:val="center" w:pos="709"/>
          <w:tab w:val="center" w:pos="6663"/>
        </w:tabs>
        <w:spacing w:line="0" w:lineRule="atLeast"/>
        <w:ind w:left="6381" w:firstLine="0"/>
        <w:rPr>
          <w:sz w:val="24"/>
        </w:rPr>
      </w:pPr>
      <w:r>
        <w:rPr>
          <w:sz w:val="24"/>
        </w:rPr>
        <w:t>Думы Кондинского района</w:t>
      </w:r>
    </w:p>
    <w:p w:rsidR="00B90761" w:rsidRDefault="00B90761" w:rsidP="00B90761">
      <w:pPr>
        <w:pStyle w:val="ae"/>
        <w:tabs>
          <w:tab w:val="center" w:pos="709"/>
          <w:tab w:val="center" w:pos="6663"/>
        </w:tabs>
        <w:spacing w:line="0" w:lineRule="atLeast"/>
        <w:ind w:left="3690" w:firstLine="2691"/>
        <w:jc w:val="both"/>
        <w:rPr>
          <w:sz w:val="24"/>
        </w:rPr>
      </w:pPr>
      <w:r>
        <w:rPr>
          <w:sz w:val="24"/>
        </w:rPr>
        <w:t>от 19.09.2023 № 1054</w:t>
      </w:r>
    </w:p>
    <w:p w:rsidR="00F07498" w:rsidRDefault="00F07498" w:rsidP="00B90761">
      <w:pPr>
        <w:pStyle w:val="ae"/>
        <w:tabs>
          <w:tab w:val="center" w:pos="709"/>
          <w:tab w:val="center" w:pos="6663"/>
        </w:tabs>
        <w:spacing w:line="0" w:lineRule="atLeast"/>
        <w:ind w:left="3690" w:firstLine="2691"/>
        <w:jc w:val="both"/>
        <w:rPr>
          <w:sz w:val="24"/>
        </w:rPr>
      </w:pPr>
    </w:p>
    <w:p w:rsidR="00B90761" w:rsidRDefault="00B90761" w:rsidP="00B90761">
      <w:pPr>
        <w:pStyle w:val="ae"/>
        <w:tabs>
          <w:tab w:val="center" w:pos="709"/>
          <w:tab w:val="center" w:pos="6663"/>
        </w:tabs>
        <w:spacing w:line="0" w:lineRule="atLeast"/>
        <w:ind w:hanging="4"/>
        <w:jc w:val="center"/>
        <w:rPr>
          <w:sz w:val="20"/>
          <w:szCs w:val="20"/>
        </w:rPr>
      </w:pPr>
      <w:r w:rsidRPr="00A32198">
        <w:rPr>
          <w:sz w:val="20"/>
          <w:szCs w:val="2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B90761" w:rsidRDefault="00B90761" w:rsidP="00B90761">
      <w:pPr>
        <w:pStyle w:val="ae"/>
        <w:tabs>
          <w:tab w:val="center" w:pos="709"/>
          <w:tab w:val="center" w:pos="6663"/>
        </w:tabs>
        <w:spacing w:line="0" w:lineRule="atLeast"/>
        <w:ind w:hanging="4"/>
        <w:jc w:val="center"/>
        <w:rPr>
          <w:sz w:val="16"/>
          <w:szCs w:val="16"/>
        </w:rPr>
      </w:pPr>
    </w:p>
    <w:p w:rsidR="00B90761" w:rsidRDefault="00B90761" w:rsidP="00B90761">
      <w:pPr>
        <w:pStyle w:val="ae"/>
        <w:tabs>
          <w:tab w:val="center" w:pos="709"/>
          <w:tab w:val="center" w:pos="6663"/>
        </w:tabs>
        <w:spacing w:line="0" w:lineRule="atLeast"/>
        <w:ind w:hanging="4"/>
        <w:jc w:val="right"/>
        <w:rPr>
          <w:sz w:val="24"/>
        </w:rPr>
      </w:pPr>
      <w:bookmarkStart w:id="0" w:name="_GoBack"/>
      <w:bookmarkEnd w:id="0"/>
      <w:r w:rsidRPr="00A32198">
        <w:rPr>
          <w:sz w:val="16"/>
          <w:szCs w:val="16"/>
        </w:rPr>
        <w:t>(в рублях)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5"/>
        <w:gridCol w:w="1167"/>
        <w:gridCol w:w="486"/>
        <w:gridCol w:w="1633"/>
      </w:tblGrid>
      <w:tr w:rsidR="00B90761" w:rsidRPr="00A32198" w:rsidTr="00CC6940">
        <w:trPr>
          <w:trHeight w:val="207"/>
        </w:trPr>
        <w:tc>
          <w:tcPr>
            <w:tcW w:w="3334" w:type="pct"/>
            <w:vMerge w:val="restart"/>
            <w:shd w:val="clear" w:color="auto" w:fill="auto"/>
            <w:noWrap/>
            <w:vAlign w:val="center"/>
            <w:hideMark/>
          </w:tcPr>
          <w:p w:rsidR="00B90761" w:rsidRPr="00A32198" w:rsidRDefault="00B90761" w:rsidP="00CC6940">
            <w:pPr>
              <w:jc w:val="center"/>
              <w:rPr>
                <w:sz w:val="18"/>
                <w:szCs w:val="18"/>
              </w:rPr>
            </w:pPr>
            <w:r w:rsidRPr="00A32198">
              <w:rPr>
                <w:sz w:val="18"/>
                <w:szCs w:val="18"/>
              </w:rPr>
              <w:t>Наименование</w:t>
            </w:r>
          </w:p>
        </w:tc>
        <w:tc>
          <w:tcPr>
            <w:tcW w:w="533" w:type="pct"/>
            <w:vMerge w:val="restart"/>
            <w:shd w:val="clear" w:color="auto" w:fill="auto"/>
            <w:vAlign w:val="center"/>
            <w:hideMark/>
          </w:tcPr>
          <w:p w:rsidR="00B90761" w:rsidRPr="00A32198" w:rsidRDefault="00B90761" w:rsidP="00CC6940">
            <w:pPr>
              <w:jc w:val="center"/>
              <w:rPr>
                <w:sz w:val="18"/>
                <w:szCs w:val="18"/>
              </w:rPr>
            </w:pPr>
            <w:r w:rsidRPr="00A32198">
              <w:rPr>
                <w:sz w:val="18"/>
                <w:szCs w:val="18"/>
              </w:rPr>
              <w:t>ЦСР</w:t>
            </w:r>
          </w:p>
        </w:tc>
        <w:tc>
          <w:tcPr>
            <w:tcW w:w="229" w:type="pct"/>
            <w:vMerge w:val="restart"/>
            <w:shd w:val="clear" w:color="auto" w:fill="auto"/>
            <w:vAlign w:val="center"/>
            <w:hideMark/>
          </w:tcPr>
          <w:p w:rsidR="00B90761" w:rsidRPr="00A32198" w:rsidRDefault="00B90761" w:rsidP="00CC6940">
            <w:pPr>
              <w:jc w:val="center"/>
              <w:rPr>
                <w:sz w:val="18"/>
                <w:szCs w:val="18"/>
              </w:rPr>
            </w:pPr>
            <w:r w:rsidRPr="00A32198">
              <w:rPr>
                <w:sz w:val="18"/>
                <w:szCs w:val="18"/>
              </w:rPr>
              <w:t>ВР</w:t>
            </w:r>
          </w:p>
        </w:tc>
        <w:tc>
          <w:tcPr>
            <w:tcW w:w="904" w:type="pct"/>
            <w:vMerge w:val="restart"/>
            <w:shd w:val="clear" w:color="auto" w:fill="auto"/>
            <w:vAlign w:val="center"/>
            <w:hideMark/>
          </w:tcPr>
          <w:p w:rsidR="00B90761" w:rsidRPr="00A32198" w:rsidRDefault="00B90761" w:rsidP="00CC6940">
            <w:pPr>
              <w:jc w:val="center"/>
              <w:rPr>
                <w:sz w:val="18"/>
                <w:szCs w:val="18"/>
              </w:rPr>
            </w:pPr>
            <w:r w:rsidRPr="00A32198">
              <w:rPr>
                <w:sz w:val="18"/>
                <w:szCs w:val="18"/>
              </w:rPr>
              <w:t>Сумма на  год</w:t>
            </w:r>
          </w:p>
        </w:tc>
      </w:tr>
      <w:tr w:rsidR="00B90761" w:rsidRPr="00A32198" w:rsidTr="00CC6940">
        <w:trPr>
          <w:trHeight w:val="207"/>
        </w:trPr>
        <w:tc>
          <w:tcPr>
            <w:tcW w:w="3334" w:type="pct"/>
            <w:vMerge/>
            <w:vAlign w:val="center"/>
            <w:hideMark/>
          </w:tcPr>
          <w:p w:rsidR="00B90761" w:rsidRPr="00A32198" w:rsidRDefault="00B90761" w:rsidP="00CC6940">
            <w:pPr>
              <w:rPr>
                <w:sz w:val="18"/>
                <w:szCs w:val="18"/>
              </w:rPr>
            </w:pPr>
          </w:p>
        </w:tc>
        <w:tc>
          <w:tcPr>
            <w:tcW w:w="533" w:type="pct"/>
            <w:vMerge/>
            <w:hideMark/>
          </w:tcPr>
          <w:p w:rsidR="00B90761" w:rsidRPr="00A32198" w:rsidRDefault="00B90761" w:rsidP="00CC6940">
            <w:pPr>
              <w:jc w:val="center"/>
              <w:rPr>
                <w:sz w:val="18"/>
                <w:szCs w:val="18"/>
              </w:rPr>
            </w:pPr>
          </w:p>
        </w:tc>
        <w:tc>
          <w:tcPr>
            <w:tcW w:w="229" w:type="pct"/>
            <w:vMerge/>
            <w:hideMark/>
          </w:tcPr>
          <w:p w:rsidR="00B90761" w:rsidRPr="00A32198" w:rsidRDefault="00B90761" w:rsidP="00CC6940">
            <w:pPr>
              <w:jc w:val="center"/>
              <w:rPr>
                <w:sz w:val="18"/>
                <w:szCs w:val="18"/>
              </w:rPr>
            </w:pPr>
          </w:p>
        </w:tc>
        <w:tc>
          <w:tcPr>
            <w:tcW w:w="904" w:type="pct"/>
            <w:vMerge/>
            <w:hideMark/>
          </w:tcPr>
          <w:p w:rsidR="00B90761" w:rsidRPr="00A32198" w:rsidRDefault="00B90761" w:rsidP="00CC6940">
            <w:pPr>
              <w:jc w:val="center"/>
              <w:rPr>
                <w:sz w:val="18"/>
                <w:szCs w:val="18"/>
              </w:rPr>
            </w:pPr>
          </w:p>
        </w:tc>
      </w:tr>
      <w:tr w:rsidR="00B90761" w:rsidRPr="00A32198" w:rsidTr="00CC6940">
        <w:trPr>
          <w:trHeight w:val="207"/>
        </w:trPr>
        <w:tc>
          <w:tcPr>
            <w:tcW w:w="3334" w:type="pct"/>
            <w:vMerge/>
            <w:vAlign w:val="center"/>
            <w:hideMark/>
          </w:tcPr>
          <w:p w:rsidR="00B90761" w:rsidRPr="00A32198" w:rsidRDefault="00B90761" w:rsidP="00CC6940">
            <w:pPr>
              <w:rPr>
                <w:sz w:val="18"/>
                <w:szCs w:val="18"/>
              </w:rPr>
            </w:pPr>
          </w:p>
        </w:tc>
        <w:tc>
          <w:tcPr>
            <w:tcW w:w="533" w:type="pct"/>
            <w:vMerge/>
            <w:hideMark/>
          </w:tcPr>
          <w:p w:rsidR="00B90761" w:rsidRPr="00A32198" w:rsidRDefault="00B90761" w:rsidP="00CC6940">
            <w:pPr>
              <w:jc w:val="center"/>
              <w:rPr>
                <w:sz w:val="18"/>
                <w:szCs w:val="18"/>
              </w:rPr>
            </w:pPr>
          </w:p>
        </w:tc>
        <w:tc>
          <w:tcPr>
            <w:tcW w:w="229" w:type="pct"/>
            <w:vMerge/>
            <w:hideMark/>
          </w:tcPr>
          <w:p w:rsidR="00B90761" w:rsidRPr="00A32198" w:rsidRDefault="00B90761" w:rsidP="00CC6940">
            <w:pPr>
              <w:jc w:val="center"/>
              <w:rPr>
                <w:sz w:val="18"/>
                <w:szCs w:val="18"/>
              </w:rPr>
            </w:pPr>
          </w:p>
        </w:tc>
        <w:tc>
          <w:tcPr>
            <w:tcW w:w="904" w:type="pct"/>
            <w:vMerge/>
            <w:hideMark/>
          </w:tcPr>
          <w:p w:rsidR="00B90761" w:rsidRPr="00A32198" w:rsidRDefault="00B90761" w:rsidP="00CC6940">
            <w:pPr>
              <w:jc w:val="center"/>
              <w:rPr>
                <w:sz w:val="18"/>
                <w:szCs w:val="18"/>
              </w:rPr>
            </w:pPr>
          </w:p>
        </w:tc>
      </w:tr>
      <w:tr w:rsidR="00B90761" w:rsidRPr="00A32198" w:rsidTr="00CC6940">
        <w:trPr>
          <w:trHeight w:val="68"/>
        </w:trPr>
        <w:tc>
          <w:tcPr>
            <w:tcW w:w="3334" w:type="pct"/>
            <w:shd w:val="clear" w:color="auto" w:fill="auto"/>
            <w:noWrap/>
            <w:vAlign w:val="bottom"/>
            <w:hideMark/>
          </w:tcPr>
          <w:p w:rsidR="00B90761" w:rsidRPr="00A32198" w:rsidRDefault="00B90761" w:rsidP="00CC6940">
            <w:pPr>
              <w:jc w:val="center"/>
              <w:rPr>
                <w:sz w:val="18"/>
                <w:szCs w:val="18"/>
              </w:rPr>
            </w:pPr>
            <w:r w:rsidRPr="00A32198">
              <w:rPr>
                <w:sz w:val="18"/>
                <w:szCs w:val="18"/>
              </w:rPr>
              <w:t>1</w:t>
            </w:r>
          </w:p>
        </w:tc>
        <w:tc>
          <w:tcPr>
            <w:tcW w:w="533" w:type="pct"/>
            <w:shd w:val="clear" w:color="auto" w:fill="auto"/>
            <w:noWrap/>
            <w:hideMark/>
          </w:tcPr>
          <w:p w:rsidR="00B90761" w:rsidRPr="00A32198" w:rsidRDefault="00B90761" w:rsidP="00CC6940">
            <w:pPr>
              <w:jc w:val="center"/>
              <w:rPr>
                <w:sz w:val="18"/>
                <w:szCs w:val="18"/>
              </w:rPr>
            </w:pPr>
            <w:r w:rsidRPr="00A32198">
              <w:rPr>
                <w:sz w:val="18"/>
                <w:szCs w:val="18"/>
              </w:rPr>
              <w:t>2</w:t>
            </w:r>
          </w:p>
        </w:tc>
        <w:tc>
          <w:tcPr>
            <w:tcW w:w="229" w:type="pct"/>
            <w:shd w:val="clear" w:color="auto" w:fill="auto"/>
            <w:noWrap/>
            <w:hideMark/>
          </w:tcPr>
          <w:p w:rsidR="00B90761" w:rsidRPr="00A32198" w:rsidRDefault="00B90761" w:rsidP="00CC6940">
            <w:pPr>
              <w:jc w:val="center"/>
              <w:rPr>
                <w:sz w:val="18"/>
                <w:szCs w:val="18"/>
              </w:rPr>
            </w:pPr>
            <w:r w:rsidRPr="00A32198">
              <w:rPr>
                <w:sz w:val="18"/>
                <w:szCs w:val="18"/>
              </w:rPr>
              <w:t>3</w:t>
            </w:r>
          </w:p>
        </w:tc>
        <w:tc>
          <w:tcPr>
            <w:tcW w:w="904" w:type="pct"/>
            <w:shd w:val="clear" w:color="auto" w:fill="auto"/>
            <w:noWrap/>
            <w:hideMark/>
          </w:tcPr>
          <w:p w:rsidR="00B90761" w:rsidRPr="00A32198" w:rsidRDefault="00B90761" w:rsidP="00CC6940">
            <w:pPr>
              <w:jc w:val="center"/>
              <w:rPr>
                <w:sz w:val="18"/>
                <w:szCs w:val="18"/>
              </w:rPr>
            </w:pPr>
            <w:r w:rsidRPr="00A32198">
              <w:rPr>
                <w:sz w:val="18"/>
                <w:szCs w:val="18"/>
              </w:rPr>
              <w:t>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муниципальной службы»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444 947 762,54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297 033,69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0100170240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297 033,69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0100170240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297 033,69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0100170240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297 033,69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"Дополнительное пенсионное обеспечение отдельных категорий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9 008 949,48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Мероприятия на пенсионное обеспечение отдельных категорий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0100270220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9 008 949,48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0100270220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9 008 949,48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Публичные нормативные социальные выплаты гражданам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0100270220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9 008 949,48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435 641 779,37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234 991 833,52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213 933 091,04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213 933 091,04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19 945 162,88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19 945 162,88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38 479,60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38 479,60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1 075 100,00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Уплата налогов, сборов и иных платежей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1 075 100,00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Глава (высшее должностное лицо) муниципального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4 983 464,09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4 983 464,09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4 983 464,09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161 315 056,81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160 953 121,33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160 953 121,33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361 935,48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361 935,48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Председатель представительного органа муниципального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0100402110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3 660 156,33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32198">
              <w:rPr>
                <w:sz w:val="18"/>
                <w:szCs w:val="18"/>
              </w:rPr>
              <w:lastRenderedPageBreak/>
              <w:t>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0100402110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3 660 156,33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3 660 156,33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Депутаты представительного органа муниципального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0100402120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2 193 756,33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0100402120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2 193 756,33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0100402120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2 193 756,33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Руководитель контрольно-счетной палаты муниципального образования и его заместители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0100402250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4 818 612,66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0100402250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4 818 612,66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0100402250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4 818 612,66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Прочие мероприятия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1 257 699,63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235 884,87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235 884,87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1 021 814,76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Исполнение судебных актов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1 977,41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Уплата налогов, сборов и иных платежей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1 019 837,35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0100459300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4 933 000,00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0100459300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4 402 836,74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0100459300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4 402 836,74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0100459300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530 163,26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Субвенции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0100459300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530 163,26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0100484120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1 834 100,00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0100484120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1 649 851,42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0100484120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1 649 851,42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0100484120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184 248,58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0100484120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184 248,58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2 082 500,00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1 789 800,00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1 789 800,00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292 700,00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292 700,00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11 313 900,00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9 007 525,00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9 007 525,00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2 306 375,00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0100484270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2 306 375,00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01004D9300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2 257 700,00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выплаты персоналу в целях обеспечения выполнения функций </w:t>
            </w:r>
            <w:r w:rsidRPr="00A32198">
              <w:rPr>
                <w:sz w:val="18"/>
                <w:szCs w:val="1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01004D9300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936 794,98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01004D9300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936 794,98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01004D9300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923 602,28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01004D9300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923 602,28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01004D9300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397 302,74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Субвенции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01004D9300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397 302,74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2 767 213 325,68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"Общее образование. Дополнительное образование детей"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2 323 668 117,24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2 128 774 228,84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402 206 952,86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93 301 682,12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93 301 682,12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202 127 739,88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202 127 739,88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79 136 335,02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56 665 489,23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22 470 845,79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27 641 195,84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Исполнение судебных актов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Уплата налогов, сборов и иных платежей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27 571 195,84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0210153030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37 856 700,00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0210153030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27 732 348,00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0210153030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27 732 348,00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0210153030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10 124 352,00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0210153030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10 124 352,00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118 312 000,00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35 381 932,23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35 381 932,23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40 631 258,77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40 631 258,77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1 822 649,00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1 822 649,00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40 476 160,00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40 476 160,00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15 310 000,00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1 322 149,00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1 322 149,00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Закупка товаров, работ и услуг для обеспечения государственных </w:t>
            </w:r>
            <w:r w:rsidRPr="00A32198">
              <w:rPr>
                <w:sz w:val="18"/>
                <w:szCs w:val="18"/>
              </w:rPr>
              <w:lastRenderedPageBreak/>
              <w:t>(муниципальных)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0210184050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99 851,00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99 851,00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13 888 000,00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13 888 000,00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391 105 182,00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182 977 927,44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182 977 927,44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429 550,56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429 550,56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207 697 704,00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121 628 555,00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86 069 149,00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1 145 063 693,98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940 609 548,08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940 609 548,08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109 728,00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109 728,00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175 263,00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175 263,00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204 169 154,90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204 169 154,90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02101L3040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18 919 700,00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02101L3040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5 313 965,00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02101L3040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5 313 965,00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02101L3040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5 313 965,00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02101L3040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5 313 965,00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02101L3040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8 291 770,00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02101L3040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8 291 770,00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повышения квалификации педагогических работников образовательных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947 620,00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242 848,00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115 264,00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115 264,00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127 584,00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87 840,00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39 744,00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0210284303</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704 772,00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559 836,00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559 836,00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144 936,00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0210284303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144 936,00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42 450 112,92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6 887 970,00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3 362 230,00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3 362 230,00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3 525 740,00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2 064 876,00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1 460 864,00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0210384303</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35 562 142,92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28 564 202,82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28 564 202,82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6 997 940,10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0210384303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6 997 940,10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473 756,00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мероприятия в области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0210470130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463 756,00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0210470130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0210470130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0210470130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194 847,00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0210470130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194 847,00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0210470130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264 409,00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Премии и гранты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0210470130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264 409,00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6 268 491,10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0210684305</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6 268 491,10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0210684305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980 429,79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0210684305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980 429,79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0210684305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3 789 995,10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0210684305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3 789 995,10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0210684305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1 498 066,21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0210684305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1 498 066,21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функций управления и контроля в сфере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0210700000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19 663 606,96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0210702040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19 250 686,40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0210702040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19 250 686,40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0210702040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19 250 686,40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Прочие мероприятия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0210702400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412 920,56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0210702400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412 920,56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0210702400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412 920,56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реализации программ в организациях дополнительного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121 802 921,42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97 308 941,37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95 764 406,10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69 486 830,03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26 277 576,07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1 544 535,27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1 544 535,27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16 345 719,10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1 394 321,00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1 394 321,00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14 951 398,10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14 728 807,10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222 591,00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0210800592</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8 148 260,95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2 857 906,40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2 857 906,40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5 290 354,55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5 182 655,55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0210800592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107 699,00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Региональный проект "Патриотическое воспитание граждан Российской Федерации"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021EВ00000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3 287 380,00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021EВ51790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3 287 380,00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021EВ51790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2 689 677,00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021EВ51790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2 689 677,00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Предоставление субсидий бюджетным, автономным учреждениям и иным </w:t>
            </w:r>
            <w:r w:rsidRPr="00A32198">
              <w:rPr>
                <w:sz w:val="18"/>
                <w:szCs w:val="18"/>
              </w:rPr>
              <w:lastRenderedPageBreak/>
              <w:t>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021EВ51790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597 703,00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021EВ51790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597 703,00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"Дети Конды"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23 606 785,66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отдыха и оздоровления детей и молодежи"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23 606 785,66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организацию отдыха детей в оздоровительных лагерях с дневным пребыванием детей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3 082 065,66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3 014 069,66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3 014 069,66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67 996,00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53 506,00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14 490,00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загородного лагеря с круглосуточным пребыванием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0220270144</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1 450 008,00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1 450 008,00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0220270144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1 450 008,00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0220282050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8 451 100,00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6 009 870,29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6 009 870,29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2 441 229,71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2 441 229,71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и обеспечение отдыха и оздоровления детей, в том числе в этнической среде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0220284080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9 684 600,00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0220284080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9 684 600,00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0220284080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9 684 600,00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02202S2050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939 012,00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02202S2050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667 764,25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02202S2050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667 764,25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02202S2050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271 247,75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02202S2050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271 247,75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"Ресурсное обеспечение в сфере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419 938 422,78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комплексной безопасности образовательных организаций"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1 803 678,74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0230100590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1 803 678,74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1 421 532,99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1 421 532,99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382 145,75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344 375,87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37 769,88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материально-технической базы образовательных организаций"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23 718 350,65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21 481 730,65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14 880 860,65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14 880 860,65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Предоставление субсидий бюджетным, автономным учреждениям и иным </w:t>
            </w:r>
            <w:r w:rsidRPr="00A32198">
              <w:rPr>
                <w:sz w:val="18"/>
                <w:szCs w:val="18"/>
              </w:rPr>
              <w:lastRenderedPageBreak/>
              <w:t>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0230200590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6 600 870,00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6 040 270,00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560 600,00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наказов избирателей депутатам  Думы ХМАО-Югры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0230285160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2 236 620,00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1 478 720,00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1 478 720,00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0230285160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Региональный проект "Современная школа"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023E100000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394 416 393,39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создание новых мест в муниципальных общеобразовательных организациях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023E182860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354 882 200,00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023E182860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354 882 200,00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023E182860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354 882 200,00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на создание новых мест в муниципальных общеобразовательных организациях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023E1S2860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39 534 193,39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023E1S2860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39 534 193,39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023E1S2860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39 534 193,39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молодежной политики»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33 451 177,54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"Работа с детьми и молодежью"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15 082 456,05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обеспечение деятельности (оказание услуг) муниципальных  учреждений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0300100590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14 199 606,05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14 199 606,05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14 199 606,05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Реализация мероприятий по работе с детьми  и молодежью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0300170280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882 850,00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0300170280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882 850,00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0300170280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882 850,00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100 120,00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Реализация мероприятий по работе с детьми  и молодежью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0300270280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100 120,00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0300270280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100 120,00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0300270280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100 120,00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13 769 478,49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трудозанятости подростков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4 619 478,49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3 678 408,01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3 678 408,01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14 834,00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14 834,00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926 236,48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758 318,05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0300370145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167 918,43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мероприятий по содействию трудоустройству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9 150 000,00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3 330 000,00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3 330 000,00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2 990 000,00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2 990 000,00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2 830 000,00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0300385060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1 570 000,00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"Реализация инициативных проектов, отобранных по результатам конкурса"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1 699 223,00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0300482752</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1 399 360,00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0300482752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699 680,00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0300482752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699 680,00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0300482752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699 680,00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0300482752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699 680,00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03004S2752</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299 863,00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03004S2752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299 863,00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03004S2752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299 863,00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Региональный проект "Социальная активность"</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030E800000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2 799 900,00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обеспечение деятельности (оказание услуг) муниципальных  учреждений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030E800590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2 790 750,00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030E800590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2 790 750,00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030E800590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2 790 750,00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Реализация мероприятий по работе с детьми  и молодежью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030E870280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9 150,00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030E870280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9 150,00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030E870280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9 150,00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0400000000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0400200000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0400272560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0400272560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0400272560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культуры и искусства"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333 029 224,66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"Модернизация и развитие учреждений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246 460 756,95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библиотечного дела"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75 891 884,24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обеспечение деятельности (оказание услуг) муниципальных  учреждений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75 076 831,60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69 154 260,58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69 154 260,58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5 837 661,02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5 837 661,02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84 910,00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Уплата налогов, сборов и иных платежей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84 910,00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развитие сферы культуры в муниципальных образованиях автономного округа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0510182520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662 800,00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0510182520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662 800,00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0510182520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662 800,00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государственную поддержку отрасли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05101L5190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117 368,42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05101L5190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117 368,42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05101L5190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117 368,42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развитие сферы культуры в муниципальных образованиях автономного округа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05101S2520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34 884,22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05101S2520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34 884,22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05101S2520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34 884,22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музейного дела"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12 693 413,89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обеспечение деятельности (оказание услуг) муниципальных  учреждений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0510200590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12 693 413,89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0510200590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12 693 413,89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0510200590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12 693 413,89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культурно досуговой деятельности"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121 676 919,48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97 919 941,39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97 919 941,39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97 919 941,39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прочих расходов в сфере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0510370050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1 920 000,00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117 270,00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117 270,00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54 000,00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54 000,00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1 748 730,00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1 748 730,00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0510372580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21 736 978,09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0510372580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21 736 978,09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0510372580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21 736 978,09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финансирование наказов избирателей депутатам Думы ХМАО-Югры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0510385160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0510385160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11 952 400,00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прочих расходов в сфере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0510470050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11 952 400,00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0510470050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5 976 200,00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0510470050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5 976 200,00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0510470050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5 976 200,00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0510470050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5 976 200,00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Региональный проект «Культурная среда»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24 246 139,34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части иных межбюджетных трансфертов на создание модельных муниципальных библиотек</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051A154540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051A154540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051A154540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государственную поддержку отрасли культуры в рамках реализации национального проекта "Культура"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051A155190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14 202 244,90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051A155190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14 202 244,90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051A155190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14 202 244,90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поддержку отрасли культуры в рамках реализации национального проекта "Культура"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051A175190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43 894,44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051A175190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43 894,44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051A175190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43 894,44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"Поддержка творческих инициатив, способствующих самореализации населения"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74 532 058,85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Основное мероприятие "Развитие дополнительного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74 372 058,85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обеспечение деятельности (оказание услуг) муниципальных  учреждений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0520100590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74 171 540,85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74 171 540,85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0520100590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74 171 540,85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наказов избирателей депутатам Думы Ханты-Мансийского автономного округа - 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0520185160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200 518,00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0520185160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200 518,00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0520185160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200 518,00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прочих расходов в сфере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0520370050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0520370050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8 690 855,07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8 219 955,07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0530102040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8 130 271,65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0530102040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8 130 271,65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0530102040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8 130 271,65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Прочие мероприятия органов местного самоуправления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0530102400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89 683,42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0530102400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89 683,42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0530102400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89 683,42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архивного дела"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470 900,00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0530284100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470 900,00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0530284100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470 900,00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0530284100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470 900,00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"Подготовка и проведение юбилейных мероприятий"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3 345 553,79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"Празднование 100-летия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3 345 553,79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прочих расходов в сфере культуры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3 345 553,79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566 000,00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566 000,00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2 579 353,79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2 271 453,79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0540170050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физической культуры и спорта"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188 692 016,27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1 688 000,00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мероприятия  в области  физической культуры и спорта.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1 688 000,00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32198">
              <w:rPr>
                <w:sz w:val="18"/>
                <w:szCs w:val="18"/>
              </w:rPr>
              <w:lastRenderedPageBreak/>
              <w:t>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178 000,00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178 000,00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Премии и гранты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0600170040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90 860,00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мероприятия  в области  физической культуры и спорта.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0600270040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90 860,00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0600270040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90 860,00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0600270040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90 860,00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169 734 960,85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164 293 381,90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164 293 381,90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136 930 168,14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27 363 213,76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мероприятия  в области  физической культуры и спорта.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2 152 000,00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314 000,00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314 000,00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1 820 000,00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1 220 000,00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0600382110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3 125 100,00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0600382110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3 125 100,00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0600382110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1 911 700,00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0600382110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1 213 400,00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06003S2110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164 478,95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06003S2110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164 478,95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06003S2110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100 615,79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06003S2110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63 863,16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деятельности комитета физической культуры и спорта"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6 632 928,27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0600402040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6 574 305,32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0600402040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6 574 305,32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0600402040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6 574 305,32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 xml:space="preserve">Прочие мероприятия органов местного самоуправления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0600402400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58 622,95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0600402400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58 622,95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0600402400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58 622,95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"Укрепление материально-технической базы учреждений спорта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10 545 267,15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мероприятия  в области  физической культуры и спорта.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0600570040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9 839 793,47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2 360 793,47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2 360 793,47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7 479 000,00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0600570040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7 479 000,00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0600582130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670 200,00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0600582130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670 200,00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0600582130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670 200,00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06005S2130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35 273,68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06005S2130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35 273,68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06005S2130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35 273,68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«Содействие развитию застройки»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1 399 900,00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"Изготовление межевых планов и проведение кадастрового учета земельных участков"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развитие застройки населенных пунктов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0700170270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0700170270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0700170270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"Оценка земельных участков"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развитие застройки населенных пунктов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0700270270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0700270270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0700270270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"Обновление программного обеспечения земельных отношений"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91 900,00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развитие застройки населенных пунктов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0700370270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91 900,00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0700370270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91 900,00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0700370270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91 900,00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агропромышленного комплекса»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68 713 554,90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"Поддержка растениеводства, переработки и  реализации продукции растениеводства"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142 900,00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поддержку и развитие растениеводства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0800184140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142 900,00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0800184140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142 900,00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0800184140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142 900,00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"Поддержка животноводства, производства и реализации продукции животноводства"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42 638 500,00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поддержку и развитие животноводства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0800284350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42 638 500,00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0800284350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63 871,74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0800284350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63 871,74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0800284350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42 574 628,26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0800284350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42 574 628,26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Основное мероприятие " Поддержка малых форм хозяйствования, создания и  </w:t>
            </w:r>
            <w:r w:rsidRPr="00A32198">
              <w:rPr>
                <w:sz w:val="18"/>
                <w:szCs w:val="18"/>
              </w:rPr>
              <w:lastRenderedPageBreak/>
              <w:t>модернизации объектов агропромышленного комплекса, приобретения техники и оборудования"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0800300000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18 001 400,00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поддержку и развитие малых форм хозяйствования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0800384170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18 001 400,00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0800384170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18 001 400,00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0800384170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18 001 400,00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"Поддержка развития рыбохозяйственного комплекса и производства рыбной продукции"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451 300,00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развитие рыбохозяйственного комплекса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0800484180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451 300,00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0800484180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451 300,00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0800484180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451 300,00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"Поддержка развития системы заготовки и переработки дикоросов"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0800500000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3 725 200,00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развитие деятельности по заготовке и переработке дикоросов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0800584190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3 725 200,00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0800584190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3 725 200,00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0800584190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3 725 200,00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795 700,00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мероприятий при осуществлении деятельности по обращению с животными без владельцев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0800684200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795 700,00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0800684200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67 422,80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0800684200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67 422,80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0800684200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570 557,20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0800684200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570 557,20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0800684200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157 720,00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Субвенции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0800684200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157 720,00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"Реализация мероприятий по благостройству сельских территорий"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0800700000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2 958 554,90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комплексного развития сельских территорий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08007L5760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2 958 554,90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08007L5760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2 958 554,90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08007L5760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2 958 554,90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«Формирование градостроительной документации»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5 513 965,62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3 651 340,21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0900182911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3 541 800,00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0900182911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3 541 800,00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0900182911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3 541 800,00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для реализации полномочий в области градостроительной деятельности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09001S2911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109 540,21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09001S2911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109 540,21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09001S2911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109 540,21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1 862 625,41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0900282904</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1 806 746,62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0900282904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1 806 746,62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Иные закупки товаров, работ и услуг для обеспечения государственных </w:t>
            </w:r>
            <w:r w:rsidRPr="00A32198">
              <w:rPr>
                <w:sz w:val="18"/>
                <w:szCs w:val="18"/>
              </w:rPr>
              <w:lastRenderedPageBreak/>
              <w:t>(муниципальных)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0900282904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1 806 746,62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09002S2904</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55 878,79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09002S2904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55 878,79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09002S2904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55 878,79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коренных малочисленных народов Севера»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1000000000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5 844 900,00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1000100000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5 844 900,00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1000184210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5 844 900,00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1000184210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139 600,00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1000184210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139 600,00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1000184210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5 705 300,00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1000184210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5 705 300,00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жилищной сферы»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189 251 446,36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"Содействие развитию жилищного строительства"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162 599 940,73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132 363 354,01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для реализации полномочий в области строительства и жилищных отношений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1110182901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128 392 453,38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1110182901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128 392 453,38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1110182901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128 392 453,38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для реализации полномочий в области строительства и жилищных отношений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11101S2901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3 970 900,63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11101S2901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3 970 900,63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11101S2901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3 970 900,63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23 278 236,20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деятельности (оказание услуг) муниципальных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1110300590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23 278 236,20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21 635 961,27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21 635 961,27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1 410 764,93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1 410 764,93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231 510,00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Уплата налогов, сборов и иных платежей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1110300590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231 510,00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Региональный проект "Обеспечение устойчивого сокращения непригодного </w:t>
            </w:r>
            <w:r w:rsidRPr="00A32198">
              <w:rPr>
                <w:sz w:val="18"/>
                <w:szCs w:val="18"/>
              </w:rPr>
              <w:lastRenderedPageBreak/>
              <w:t>для проживания жилищного фонда"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111F300000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6 958 350,52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w:t>
            </w:r>
            <w:r>
              <w:rPr>
                <w:sz w:val="18"/>
                <w:szCs w:val="18"/>
              </w:rPr>
              <w:t xml:space="preserve"> </w:t>
            </w:r>
            <w:r w:rsidRPr="00A32198">
              <w:rPr>
                <w:sz w:val="18"/>
                <w:szCs w:val="18"/>
              </w:rPr>
              <w:t>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111F367484</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6 749 600,00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111F367484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6 749 600,00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111F367484</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6 749 600,00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на обеспечение устойчивого сокращения непригодного для проживания жилищного фонда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111F36748S</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208 750,52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111F36748S</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208 750,52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111F36748S</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208 750,52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26 651 505,63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15 054 305,63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мероприятий по обеспечению жильем молодых семей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11201L4970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15 054 305,63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11201L4970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15 054 305,63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11201L4970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15 054 305,63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11 560 000,00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1120251350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7 560 000,00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1120251350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7 560 000,00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1120251350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7 560 000,00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1120251760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1120251760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Социальные выплаты гражданам, кроме публичных нормативных социальных выплат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1120251760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1120384220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1120384220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1120384220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жилищно-коммунального комплекса"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345 051 044,07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"Создание условий для обеспечения качественными коммунальными услугами"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252 549 438,50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"Капитальные вложения в объекты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110 000 000,00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реконструкцию, расширение, модернизацию, строительство коммунальных объектов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1210182190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1210182190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1210182190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на реконструкцию, расширение, модернизацию, строительство коммунальных объектов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12101S2190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12101S2190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12101S2190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Основное мероприятие "Капитальный ремонт (с заменой) систем </w:t>
            </w:r>
            <w:r w:rsidRPr="00A32198">
              <w:rPr>
                <w:sz w:val="18"/>
                <w:szCs w:val="18"/>
              </w:rPr>
              <w:lastRenderedPageBreak/>
              <w:t>теплоснабжения, водоснабжения и водоотведения"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1210200000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22 629 208,16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1210209505</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7 726 000,00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1210209505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7 726 000,00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1210209505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7 726 000,00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1210209605</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11 588 400,00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1210209605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11 588 400,00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1210209605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11 588 400,00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2 027 208,16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432 708,16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432 708,16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1 594 500,00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1 594 500,00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12102S9605</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1 287 600,00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12102S9605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1 287 600,00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12102S9605</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1 287 600,00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70 275 393,21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1210370010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70 275 393,21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1210370010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32 704 971,17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1210370010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32 704 971,17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1210370010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37 570 422,04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1210370010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37 570 422,04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1210470010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1210470010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1210470010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1210500000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20 817 056,00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1210521810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20 817 056,00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1210521810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20 817 056,00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1210521810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20 817 056,00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"Разработка проектно-сметной документации"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1210700000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3 890 000,00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1210770010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3 890 000,00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1210770010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3 690 000,00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1210770010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3 690 000,00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1210770010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Исполнение судебных актов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1210770010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Основное мероприятие "Организация деятельности УЖКХ"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1210800000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20 244 481,13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1210802040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20 167 481,13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1210802040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20 167 481,13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1210802040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20 167 481,13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Прочие мероприятия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1210802400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77 000,00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1210802400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77 000,00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1210802400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77 000,00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"Приобретение объектов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4 395 300,00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4 395 300,00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608 700,00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608 700,00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3 177 900,00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3 177 900,00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608 700,00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1210970010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608 700,00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1211070010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1211070010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1211070010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1211170010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1211170010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1211170010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"Обеспечение равных прав потребителей на получение энергетических ресурсов"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92 501 605,57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24 328 100,00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1220184340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24 328 100,00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1220184340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1220184340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1220184340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24 325 500,00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1220184340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24 325 500,00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41 129 700,00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1220284330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41 129 700,00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1220284330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41 129 700,00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1220284330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41 129 700,00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Основное мероприятие "Возмещение расходов организации за доставку </w:t>
            </w:r>
            <w:r w:rsidRPr="00A32198">
              <w:rPr>
                <w:sz w:val="18"/>
                <w:szCs w:val="18"/>
              </w:rPr>
              <w:lastRenderedPageBreak/>
              <w:t>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1220300000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24 658 933,40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1220382840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18 494 200,00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1220382840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9 247 100,00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1220382840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9 247 100,00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1220382840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9 247 100,00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1220382840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9 247 100,00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12203S2840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6 164 733,40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12203S2840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6 164 733,40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12203S2840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6 164 733,40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2 384 872,17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жилищно-коммунального хозяйства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1220470010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2 384 872,17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1220470010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633 009,63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1220470010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633 009,63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1220470010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1 751 862,54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1220470010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1 751 862,54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"Профилактика правонарушений и обеспечение отдельных прав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714 047,50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153 460,00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функционирования и развития систем видеонаблюдения в сфере общественного порядка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1300172310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153 460,00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1300172310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153 460,00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1300172310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153 460,00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"Создание условий для деятельности народных дружин"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231 487,50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создание условий для деятельности народных дружин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1300282300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227 050,00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1300282300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16 797,80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1300282300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16 797,80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1300282300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952,20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1300282300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952,20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1300282300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209 300,00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1300282300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209 300,00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создание условий для деятельности народных дружин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13002S2300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4 437,50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13002S2300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4 199,45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13002S2300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4 199,45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13002S2300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238,05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13002S2300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238,05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Основное мероприятие "Осуществление государственных полномочий по составлению (изменению и дополнению) списков кандидатов в присяжные </w:t>
            </w:r>
            <w:r w:rsidRPr="00A32198">
              <w:rPr>
                <w:sz w:val="18"/>
                <w:szCs w:val="18"/>
              </w:rPr>
              <w:lastRenderedPageBreak/>
              <w:t>заседатели федеральных судов общей юрисдикции"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1300300000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1300351200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1300351200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1300351200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325 000,00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Мероприятия в сфере средств массовой информации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1300470260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1300470260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1300470260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1300485230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320 000,00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1300485230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320 000,00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1300485230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320 000,00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"Безопасность жизнедеятельности"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2 712 780,34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"Предупреждение и ликвидация чрезвычайных ситуаций природного и техногенного характера в Кондинском районе"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1400102180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1400102180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1400102180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пожарной безопасности в Кондинском районе"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2 212 780,34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1400202180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2 212 780,34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1400202180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2 212 780,34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1400202180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2 212 780,34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"Экологическая безопасность"</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40 009 882,40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112 500,00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1500184290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112 500,00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1500184290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112 500,00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1500184290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112 500,00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осуществления мероприятий по проведению дезинсекции и дератизации"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2 833 500,00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1500284280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2 833 500,00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1500284280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1500284280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1500284280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2 799 500,00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1500284280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2 799 500,00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8 045 850,00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1500370060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8 045 850,00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1500370060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8 045 850,00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1500370060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8 045 850,00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29 018 032,40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области обеспечения экологической безопасности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1500470060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29 018 032,40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1500470060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29 018 032,40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1500470060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29 018 032,40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экономического потенциала»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22 542 331,63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«Содействие трудоустройству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22 542 331,63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22 542 331,63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мероприятий по содействию занятости населения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1610175060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3 625 803,63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1610175060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3 407 330,30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1610175060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3 407 330,30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1610175060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218 473,33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1610175060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218 473,33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мероприятий по содействию трудоустройству граждан</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18 916 528,00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3 063 348,00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казенных учреждений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3 063 348,00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15 508 028,00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15 508 028,00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345 152,00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бюджетным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258 864,00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1610185060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86 288,00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«Цифровое развитие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3 619 767,67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554 670,00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мероприятий в области информационных технологий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1700120070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554 670,00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1700120070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554 670,00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1700120070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554 670,00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2 397 667,67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мероприятий в области информационных технологий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1700220070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2 397 667,67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1700220070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2 397 667,67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1700220070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2 397 667,67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667 430,00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мероприятий в области информационных технологий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1700320070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667 430,00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1700320070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667 430,00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1700320070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667 430,00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Муниципальная программа Кондинского района «Развитие транспортной системы»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397 932 459,46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Подпрограмма "Дорожное хозяйство"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310 314 798,55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"Строительство (реконструкция) автомобильных дорог общего пользования местного значения"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176 807 900,00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1810182390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76 807 900,00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1810182390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76 807 900,00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1810182390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76 807 900,00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18101S2390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Капитальные вложения в объекты государственной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18101S2390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Бюджетные инвестиции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18101S2390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410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100 000 000,00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"Капитальный ремонт и ремонт автомобильных дорог общего пользования местного значения"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87 084 606,60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1810282390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7 984 200,00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7 984 200,00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7 984 200,00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1810282751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19 834 720,00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1810282751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9 917 360,00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1810282751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9 917 360,00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1810282751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9 917 360,00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1810282751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9 917 360,00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ремонт и содержание автомобильных дорог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1810289190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13 022 882,78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1810289190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6 511 441,39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1810289190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6 511 441,39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1810289190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6 511 441,39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1810289190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6 511 441,39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18102S2390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41 992 500,00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19 000 200,00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19 000 200,00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22 992 300,00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18102S2390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22 992 300,00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18102S2751</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4 250 303,82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18102S2751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4 250 303,82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18102S2751</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4 250 303,82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"Содержание дорог и искусственных сооружений на них"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46 422 291,95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содержание внутрипоселковых дорог и искусственных сооружений на них</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1810304190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35 700 348,32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1810304190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35 700 348,32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1810304190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35 700 348,32</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Содержание дорог и искусственных сооружений на них вне границ населенных пунктов в границах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1810304290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887 827,43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1810304290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887 827,43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1810304290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887 827,43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ремонт и содержание автомобильных дорог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1810389190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8 334 116,20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8 334 116,20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1810389190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8 334 116,20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Расходы на разработку документации по организации дорожного движения и паспортизация дорог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1810389290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1 500 000,00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1810389290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Подпрограмма "Автомобильный, воздушный и водный транспорт"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87 617 660,91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доступности и повышения качества услуг автомобильным транспортом"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33 018 100,00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Отдельные мероприятия в области автомобильного транспорта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1820103030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33 018 100,00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1820103030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30 923 700,00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1820103030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30 923 700,00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1820103030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2 094 400,00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1820103030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2 094 400,00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доступности и повышения качества услуг воздушным транспортом"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25 472 110,83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Отдельные мероприятия в области воздушного транспорта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1820203000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25 472 110,83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1820203000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25 472 110,83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1820203000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25 472 110,83</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доступности и повышения качества услуг водным транспортом"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29 127 450,08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Отдельные мероприятия в области водного транспорта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1820303010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29 127 450,08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1820303010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29 127 450,08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1820303010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29 127 450,08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«Управление муниципальными финансами»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43 325 066,71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«Организация бюджетного процесса»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43 277 066,71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Управление резервными средствами бюджета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1900100010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48 788,00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48 788,00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Резервные средства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1900100010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870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48 788,00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37 208 626,71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37 208 626,05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37 208 626,05</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0,66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Уплата налогов, сборов и иных платежей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0,66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Прочие мероприятия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5 222 552,00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5 222 552,00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5 222 552,00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1900184260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797 100,00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1900184260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797 100,00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1900184260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797 100,00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Основное мероприятие «Управление муниципальным долгом» </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эффективного управления муниципальным долгом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1900200650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Обслуживание государственного (муниципального) долга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1900200650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700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Обслуживание муниципального долга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1900200650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730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350 148 466,01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Основное мероприятие "Расчет и распределение дотации на выравнивание </w:t>
            </w:r>
            <w:r w:rsidRPr="00A32198">
              <w:rPr>
                <w:sz w:val="18"/>
                <w:szCs w:val="18"/>
              </w:rPr>
              <w:lastRenderedPageBreak/>
              <w:t>бюджетной обеспеченности поселений"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2000100000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288 831 300,00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Дотация на выравнивание бюджетной обеспеченности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2000186010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288 831 300,00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2000186010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288 831 300,00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Дотации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2000186010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288 831 300,00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"Создание условий для эффективного управления муниципальными финансами"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61 317 166,01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 на поддержку мер по обеспечению сбалансированности бюджетов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2000286020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61 317 166,01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2000286020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61 317 166,01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2000286020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61 317 166,01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гражданского общества»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14 055 539,39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«Поддержка социально ориентированных некоммерческих организаций»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мероприятий в области социальной политики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2120170070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2120170070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2120170070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Реализация мероприятий в области социальной политики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2120270070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2120270070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2120270070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13 361 600,00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7 972 300,00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Мероприятия в сфере средств массовой информации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2130170260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7 972 300,00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2130170260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7 972 300,00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2130170260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7 972 300,00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4 909 300,00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Мероприятия в сфере средств массовой информации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2130270260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4 909 300,00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2130270260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4 909 300,00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2130270260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4 909 300,00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2130300000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Мероприятия в сфере средств массовой информации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2130370260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2130370260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2130370260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480 000,00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2140000000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193 939,39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2140100000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193 939,39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Расходы на реализацию мероприятий муниципальных программ </w:t>
            </w:r>
            <w:r w:rsidRPr="00A32198">
              <w:rPr>
                <w:sz w:val="18"/>
                <w:szCs w:val="18"/>
              </w:rPr>
              <w:lastRenderedPageBreak/>
              <w:t>(подпрограмм),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2140182630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192 000,00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2140182630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192 000,00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2140182630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192 000,00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21401S2630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1 939,39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бюджетным, автономным учреждениям и иным некоммерческим организациям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21401S2630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1 939,39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автономным учреждениям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21401S2630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620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1 939,39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«Управление муниципальным имуществом»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28 903 432,40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 Управление и распоряжение муниципальным имуществом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9 877 752,74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содержание муниципального жилищного фонда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2200103520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755 400,00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2200103520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755 400,00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2200103520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755 400,00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2200109020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2200109020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2200109020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прочие мероприятия по управлению муниципальным имуществом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2200170430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8 822 352,74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2200170430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8 382 152,74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2200170430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8 382 152,74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2200170430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440 200,00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Уплата налогов, сборов и иных платежей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2200170430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440 200,00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19 025 679,66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2200202040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18 326 300,36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2200202040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18 326 300,36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выплаты персоналу государственных (муниципальных) органов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2200202040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120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18 326 300,36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Прочие мероприятия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2200202400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699 379,30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2200202400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699 379,30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2200202400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699 379,30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«Развитие малого и среднего предпринимательства»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4 848 105,30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2300100000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2 400 000,00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2300103510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2 400 000,00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2300103510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2 400 000,00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2300103510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2 400 000,00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Региональный проект "Создание условий для легкого старта и комфортного ведения бизнеса"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230I400000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251 052,66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230I482330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238 500,00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230I482330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238 500,00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Субсидии юридическим лицам (кроме некоммерческих организаций), </w:t>
            </w:r>
            <w:r w:rsidRPr="00A32198">
              <w:rPr>
                <w:sz w:val="18"/>
                <w:szCs w:val="18"/>
              </w:rPr>
              <w:lastRenderedPageBreak/>
              <w:t>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230I482330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238 500,00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230I4S2330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12 552,66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230I4S2330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12 552,66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230I4S2330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12 552,66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Региональный проект "Акселерация субъектов малого и среднего предпринимательства"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230I500000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2 197 052,64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финансовую поддержку субъектов малого и среднего предпринимательства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230I582380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2 087 200,00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230I582380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2 087 200,00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230I582380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2 087 200,00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поддержку малого и среднего предпринимательства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230I5S2380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109 852,64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230I5S2380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109 852,64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230I5S2380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810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109 852,64</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Муниципальная программа Кондинского района "Формирование комфортной городской среды"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71 118 653,16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Основное мероприятие "Благоустройство территорий общего пользования"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28 949 260,47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инициативных проектов, отобранных по результатам конкурса "Причал Мечты" п. Луговой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2400282753</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10 554 220,00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2400282753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5 277 110,00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2400282753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5 277 110,00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2400282753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5 277 110,00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2400282753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5 277 110,00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по благоустройству общественных и дворовых территорий поселений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2400295550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14 686 200,00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7 343 100,00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7 343 100,00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7 343 100,00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7 343 100,00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мероприятий через инициативный проект "Мы помним"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2400299992</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1 447 220,80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2400299992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1 447 220,80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2400299992</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1 447 220,80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24002S2753</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2 261 619,67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24002S2753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2 261 619,67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24002S2753</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2 261 619,67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Региональный проект "Формирование комфортной городской среды"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42 169 392,69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реализацию программ формирования современной городской среды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240F255550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24 344 792,69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240F255550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13 222 997,91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240F255550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13 222 997,91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240F255550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11 121 794,78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240F255550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11 121 794,78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по благоустройству общественных и дворовых территорий поселений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240F295550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17 824 600,00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8 912 300,00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 xml:space="preserve">Иные закупки товаров, работ и услуг для обеспечения государственных </w:t>
            </w:r>
            <w:r w:rsidRPr="00A32198">
              <w:rPr>
                <w:sz w:val="18"/>
                <w:szCs w:val="18"/>
              </w:rPr>
              <w:lastRenderedPageBreak/>
              <w:t>(муниципальных)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lastRenderedPageBreak/>
              <w:t>240F295550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8 912 300,00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lastRenderedPageBreak/>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8 912 300,00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240F295550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8 912 300,00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Непрограммные расходы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4000000000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30 702 322,27</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Обеспечение деятельности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4010000000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22 374,00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обеспечение функций органов местного самоуправления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4010002040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22 374,00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4010002040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22 374,00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4010002040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22 374,00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Целевые средства бюджета автономного округа не отнесенные к муниципальным программам</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4040000000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4 302 700,00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осуществление первичного воинского учета на территориях, где отсутствуют военные комиссариаты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4040051180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4 162 700,00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Межбюджетные трансферты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4040051180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4 162 700,00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Субвенции</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4040051180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530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4 162 700,00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4040085150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Социальное обеспечение и иные выплаты населению</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4040085150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Премии и гранты</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4040085150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350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140 000,00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Резервные фонды муниципального образования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4060000000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424 936,71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Резервные средства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4060007050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424 936,71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бюджетные ассигнования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4060007050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424 936,71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Резервные средства</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4060007050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870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424 936,71</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Исполнение переданных полномочий городского поселения Междуреченский</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4090000000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25 952 311,56</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уличное освещение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4090006100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11 040 362,19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4090006100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11 040 362,19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4090006100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11 040 362,19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деятельности по сбору и транспортированию твердых коммунальных отходов</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4090006200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5 633 094,00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5 633 094,00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4090006200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5 633 094,00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озеленение</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4090006300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4090006300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110 000,00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организацию и содержание мест захоронения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4090006400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365 000,00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365 000,00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4090006400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365 000,00</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на прочие мероприятия по благоустройству поселения</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4090006500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8 304 022,19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4090006500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8 304 022,19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4090006500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8 304 022,19</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Расходы по инициативному бюджетированию - "Народный бюджет"</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4090099990</w:t>
            </w:r>
          </w:p>
        </w:tc>
        <w:tc>
          <w:tcPr>
            <w:tcW w:w="229" w:type="pct"/>
            <w:shd w:val="clear" w:color="000000" w:fill="FFFFFF"/>
            <w:noWrap/>
            <w:hideMark/>
          </w:tcPr>
          <w:p w:rsidR="00B90761" w:rsidRPr="00A32198" w:rsidRDefault="00B90761" w:rsidP="00CC6940">
            <w:pPr>
              <w:jc w:val="center"/>
              <w:rPr>
                <w:sz w:val="18"/>
                <w:szCs w:val="18"/>
              </w:rPr>
            </w:pP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499 833,18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Закупка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4090099990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200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499 833,18</w:t>
            </w:r>
          </w:p>
        </w:tc>
      </w:tr>
      <w:tr w:rsidR="00B90761" w:rsidRPr="00A32198" w:rsidTr="00CC6940">
        <w:trPr>
          <w:trHeight w:val="68"/>
        </w:trPr>
        <w:tc>
          <w:tcPr>
            <w:tcW w:w="3334" w:type="pct"/>
            <w:shd w:val="clear" w:color="000000" w:fill="FFFFFF"/>
            <w:vAlign w:val="bottom"/>
            <w:hideMark/>
          </w:tcPr>
          <w:p w:rsidR="00B90761" w:rsidRPr="00A32198" w:rsidRDefault="00B90761" w:rsidP="00CC6940">
            <w:pPr>
              <w:rPr>
                <w:sz w:val="18"/>
                <w:szCs w:val="18"/>
              </w:rPr>
            </w:pPr>
            <w:r w:rsidRPr="00A32198">
              <w:rPr>
                <w:sz w:val="18"/>
                <w:szCs w:val="18"/>
              </w:rPr>
              <w:t>Иные закупки товаров, работ и услуг для обеспечения государственных (муниципальных) нужд</w:t>
            </w:r>
          </w:p>
        </w:tc>
        <w:tc>
          <w:tcPr>
            <w:tcW w:w="533" w:type="pct"/>
            <w:shd w:val="clear" w:color="000000" w:fill="FFFFFF"/>
            <w:noWrap/>
            <w:hideMark/>
          </w:tcPr>
          <w:p w:rsidR="00B90761" w:rsidRPr="00A32198" w:rsidRDefault="00B90761" w:rsidP="00CC6940">
            <w:pPr>
              <w:jc w:val="center"/>
              <w:rPr>
                <w:sz w:val="18"/>
                <w:szCs w:val="18"/>
              </w:rPr>
            </w:pPr>
            <w:r w:rsidRPr="00A32198">
              <w:rPr>
                <w:sz w:val="18"/>
                <w:szCs w:val="18"/>
              </w:rPr>
              <w:t>4090099990</w:t>
            </w:r>
          </w:p>
        </w:tc>
        <w:tc>
          <w:tcPr>
            <w:tcW w:w="229" w:type="pct"/>
            <w:shd w:val="clear" w:color="000000" w:fill="FFFFFF"/>
            <w:noWrap/>
            <w:hideMark/>
          </w:tcPr>
          <w:p w:rsidR="00B90761" w:rsidRPr="00A32198" w:rsidRDefault="00B90761" w:rsidP="00CC6940">
            <w:pPr>
              <w:jc w:val="center"/>
              <w:rPr>
                <w:sz w:val="18"/>
                <w:szCs w:val="18"/>
              </w:rPr>
            </w:pPr>
            <w:r w:rsidRPr="00A32198">
              <w:rPr>
                <w:sz w:val="18"/>
                <w:szCs w:val="18"/>
              </w:rPr>
              <w:t>240</w:t>
            </w:r>
          </w:p>
        </w:tc>
        <w:tc>
          <w:tcPr>
            <w:tcW w:w="904" w:type="pct"/>
            <w:shd w:val="clear" w:color="000000" w:fill="FFFFFF"/>
            <w:noWrap/>
            <w:hideMark/>
          </w:tcPr>
          <w:p w:rsidR="00B90761" w:rsidRPr="00A32198" w:rsidRDefault="00B90761" w:rsidP="00CC6940">
            <w:pPr>
              <w:jc w:val="center"/>
              <w:rPr>
                <w:sz w:val="18"/>
                <w:szCs w:val="18"/>
              </w:rPr>
            </w:pPr>
            <w:r w:rsidRPr="00A32198">
              <w:rPr>
                <w:sz w:val="18"/>
                <w:szCs w:val="18"/>
              </w:rPr>
              <w:t>499 833,18</w:t>
            </w:r>
          </w:p>
        </w:tc>
      </w:tr>
      <w:tr w:rsidR="00B90761" w:rsidRPr="00A32198" w:rsidTr="00CC6940">
        <w:trPr>
          <w:trHeight w:val="68"/>
        </w:trPr>
        <w:tc>
          <w:tcPr>
            <w:tcW w:w="3334" w:type="pct"/>
            <w:shd w:val="clear" w:color="auto" w:fill="auto"/>
            <w:noWrap/>
            <w:vAlign w:val="bottom"/>
            <w:hideMark/>
          </w:tcPr>
          <w:p w:rsidR="00B90761" w:rsidRPr="00A32198" w:rsidRDefault="00B90761" w:rsidP="00CC6940">
            <w:pPr>
              <w:rPr>
                <w:sz w:val="18"/>
                <w:szCs w:val="18"/>
              </w:rPr>
            </w:pPr>
            <w:r w:rsidRPr="00A32198">
              <w:rPr>
                <w:sz w:val="18"/>
                <w:szCs w:val="18"/>
              </w:rPr>
              <w:t>Итого</w:t>
            </w:r>
          </w:p>
        </w:tc>
        <w:tc>
          <w:tcPr>
            <w:tcW w:w="533" w:type="pct"/>
            <w:shd w:val="clear" w:color="auto" w:fill="auto"/>
            <w:noWrap/>
            <w:hideMark/>
          </w:tcPr>
          <w:p w:rsidR="00B90761" w:rsidRPr="00A32198" w:rsidRDefault="00B90761" w:rsidP="00CC6940">
            <w:pPr>
              <w:jc w:val="center"/>
              <w:rPr>
                <w:sz w:val="18"/>
                <w:szCs w:val="18"/>
              </w:rPr>
            </w:pPr>
          </w:p>
        </w:tc>
        <w:tc>
          <w:tcPr>
            <w:tcW w:w="229" w:type="pct"/>
            <w:shd w:val="clear" w:color="auto" w:fill="auto"/>
            <w:noWrap/>
            <w:hideMark/>
          </w:tcPr>
          <w:p w:rsidR="00B90761" w:rsidRPr="00A32198" w:rsidRDefault="00B90761" w:rsidP="00CC6940">
            <w:pPr>
              <w:jc w:val="center"/>
              <w:rPr>
                <w:sz w:val="18"/>
                <w:szCs w:val="18"/>
              </w:rPr>
            </w:pPr>
          </w:p>
        </w:tc>
        <w:tc>
          <w:tcPr>
            <w:tcW w:w="904" w:type="pct"/>
            <w:shd w:val="clear" w:color="auto" w:fill="auto"/>
            <w:noWrap/>
            <w:hideMark/>
          </w:tcPr>
          <w:p w:rsidR="00B90761" w:rsidRPr="00A32198" w:rsidRDefault="00B90761" w:rsidP="00CC6940">
            <w:pPr>
              <w:jc w:val="center"/>
              <w:rPr>
                <w:sz w:val="18"/>
                <w:szCs w:val="18"/>
              </w:rPr>
            </w:pPr>
            <w:r w:rsidRPr="00A32198">
              <w:rPr>
                <w:sz w:val="18"/>
                <w:szCs w:val="18"/>
              </w:rPr>
              <w:t>5 393 746 171,88</w:t>
            </w:r>
          </w:p>
        </w:tc>
      </w:tr>
    </w:tbl>
    <w:p w:rsidR="00B90761" w:rsidRDefault="00B90761" w:rsidP="00B90761">
      <w:pPr>
        <w:pStyle w:val="ae"/>
        <w:tabs>
          <w:tab w:val="center" w:pos="709"/>
          <w:tab w:val="center" w:pos="6663"/>
        </w:tabs>
        <w:spacing w:line="0" w:lineRule="atLeast"/>
        <w:ind w:firstLine="0"/>
        <w:jc w:val="both"/>
        <w:rPr>
          <w:color w:val="000000"/>
          <w:sz w:val="18"/>
          <w:szCs w:val="18"/>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6CD"/>
    <w:rsid w:val="00A936CD"/>
    <w:rsid w:val="00B90761"/>
    <w:rsid w:val="00E258B5"/>
    <w:rsid w:val="00F0724A"/>
    <w:rsid w:val="00F074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076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9076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B9076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B9076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B90761"/>
    <w:pPr>
      <w:spacing w:before="240" w:after="60"/>
      <w:outlineLvl w:val="4"/>
    </w:pPr>
    <w:rPr>
      <w:rFonts w:ascii="Calibri" w:hAnsi="Calibri"/>
      <w:b/>
      <w:bCs/>
      <w:i/>
      <w:iCs/>
      <w:sz w:val="26"/>
      <w:szCs w:val="26"/>
    </w:rPr>
  </w:style>
  <w:style w:type="paragraph" w:styleId="9">
    <w:name w:val="heading 9"/>
    <w:basedOn w:val="a0"/>
    <w:next w:val="a0"/>
    <w:link w:val="90"/>
    <w:qFormat/>
    <w:rsid w:val="00B9076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9076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B9076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B90761"/>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B90761"/>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B90761"/>
    <w:rPr>
      <w:rFonts w:ascii="Arial" w:eastAsia="Times New Roman" w:hAnsi="Arial" w:cs="Arial"/>
      <w:lang w:eastAsia="ru-RU"/>
    </w:rPr>
  </w:style>
  <w:style w:type="paragraph" w:styleId="a4">
    <w:name w:val="Balloon Text"/>
    <w:basedOn w:val="a0"/>
    <w:link w:val="a5"/>
    <w:uiPriority w:val="99"/>
    <w:rsid w:val="00B90761"/>
    <w:rPr>
      <w:rFonts w:ascii="Tahoma" w:hAnsi="Tahoma"/>
      <w:sz w:val="16"/>
      <w:szCs w:val="16"/>
      <w:lang w:val="x-none" w:eastAsia="x-none"/>
    </w:rPr>
  </w:style>
  <w:style w:type="character" w:customStyle="1" w:styleId="a5">
    <w:name w:val="Текст выноски Знак"/>
    <w:basedOn w:val="a1"/>
    <w:link w:val="a4"/>
    <w:uiPriority w:val="99"/>
    <w:rsid w:val="00B9076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90761"/>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B90761"/>
    <w:rPr>
      <w:rFonts w:ascii="Times New Roman" w:eastAsia="Lucida Sans Unicode" w:hAnsi="Times New Roman" w:cs="Times New Roman"/>
      <w:kern w:val="2"/>
      <w:sz w:val="24"/>
      <w:szCs w:val="24"/>
      <w:lang w:val="x-none"/>
    </w:rPr>
  </w:style>
  <w:style w:type="character" w:styleId="a8">
    <w:name w:val="Hyperlink"/>
    <w:uiPriority w:val="99"/>
    <w:rsid w:val="00B90761"/>
    <w:rPr>
      <w:color w:val="0000FF"/>
      <w:u w:val="single"/>
    </w:rPr>
  </w:style>
  <w:style w:type="paragraph" w:customStyle="1" w:styleId="ConsTitle">
    <w:name w:val="ConsTitle"/>
    <w:rsid w:val="00B9076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90761"/>
    <w:pPr>
      <w:tabs>
        <w:tab w:val="center" w:pos="4677"/>
        <w:tab w:val="right" w:pos="9355"/>
      </w:tabs>
    </w:pPr>
  </w:style>
  <w:style w:type="character" w:customStyle="1" w:styleId="aa">
    <w:name w:val="Верхний колонтитул Знак"/>
    <w:basedOn w:val="a1"/>
    <w:link w:val="a9"/>
    <w:rsid w:val="00B90761"/>
    <w:rPr>
      <w:rFonts w:ascii="Times New Roman" w:eastAsia="Times New Roman" w:hAnsi="Times New Roman" w:cs="Times New Roman"/>
      <w:sz w:val="24"/>
      <w:szCs w:val="24"/>
      <w:lang w:eastAsia="ru-RU"/>
    </w:rPr>
  </w:style>
  <w:style w:type="paragraph" w:styleId="ab">
    <w:name w:val="footer"/>
    <w:basedOn w:val="a0"/>
    <w:link w:val="ac"/>
    <w:uiPriority w:val="99"/>
    <w:rsid w:val="00B90761"/>
    <w:pPr>
      <w:tabs>
        <w:tab w:val="center" w:pos="4677"/>
        <w:tab w:val="right" w:pos="9355"/>
      </w:tabs>
    </w:pPr>
  </w:style>
  <w:style w:type="character" w:customStyle="1" w:styleId="ac">
    <w:name w:val="Нижний колонтитул Знак"/>
    <w:basedOn w:val="a1"/>
    <w:link w:val="ab"/>
    <w:uiPriority w:val="99"/>
    <w:rsid w:val="00B90761"/>
    <w:rPr>
      <w:rFonts w:ascii="Times New Roman" w:eastAsia="Times New Roman" w:hAnsi="Times New Roman" w:cs="Times New Roman"/>
      <w:sz w:val="24"/>
      <w:szCs w:val="24"/>
      <w:lang w:eastAsia="ru-RU"/>
    </w:rPr>
  </w:style>
  <w:style w:type="paragraph" w:customStyle="1" w:styleId="ad">
    <w:name w:val="Статья"/>
    <w:basedOn w:val="a0"/>
    <w:rsid w:val="00B90761"/>
    <w:pPr>
      <w:spacing w:before="400" w:line="360" w:lineRule="auto"/>
      <w:ind w:left="708"/>
    </w:pPr>
    <w:rPr>
      <w:b/>
      <w:sz w:val="28"/>
    </w:rPr>
  </w:style>
  <w:style w:type="paragraph" w:customStyle="1" w:styleId="ae">
    <w:name w:val="Абзац"/>
    <w:rsid w:val="00B9076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90761"/>
    <w:rPr>
      <w:sz w:val="25"/>
      <w:shd w:val="clear" w:color="auto" w:fill="FFFFFF"/>
    </w:rPr>
  </w:style>
  <w:style w:type="paragraph" w:customStyle="1" w:styleId="11">
    <w:name w:val="Основной текст1"/>
    <w:basedOn w:val="a0"/>
    <w:link w:val="af"/>
    <w:qFormat/>
    <w:rsid w:val="00B9076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9076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B90761"/>
    <w:rPr>
      <w:rFonts w:ascii="Calibri" w:eastAsia="Times New Roman" w:hAnsi="Calibri" w:cs="Times New Roman"/>
      <w:sz w:val="16"/>
      <w:szCs w:val="16"/>
    </w:rPr>
  </w:style>
  <w:style w:type="paragraph" w:styleId="af0">
    <w:name w:val="Title"/>
    <w:basedOn w:val="a0"/>
    <w:link w:val="af1"/>
    <w:qFormat/>
    <w:rsid w:val="00B90761"/>
    <w:pPr>
      <w:jc w:val="center"/>
    </w:pPr>
    <w:rPr>
      <w:b/>
      <w:bCs/>
      <w:sz w:val="28"/>
    </w:rPr>
  </w:style>
  <w:style w:type="character" w:customStyle="1" w:styleId="af1">
    <w:name w:val="Название Знак"/>
    <w:basedOn w:val="a1"/>
    <w:link w:val="af0"/>
    <w:rsid w:val="00B90761"/>
    <w:rPr>
      <w:rFonts w:ascii="Times New Roman" w:eastAsia="Times New Roman" w:hAnsi="Times New Roman" w:cs="Times New Roman"/>
      <w:b/>
      <w:bCs/>
      <w:sz w:val="28"/>
      <w:szCs w:val="24"/>
      <w:lang w:eastAsia="ru-RU"/>
    </w:rPr>
  </w:style>
  <w:style w:type="table" w:styleId="af2">
    <w:name w:val="Table Grid"/>
    <w:basedOn w:val="a2"/>
    <w:uiPriority w:val="59"/>
    <w:rsid w:val="00B9076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B90761"/>
    <w:pPr>
      <w:spacing w:after="200" w:line="276" w:lineRule="auto"/>
      <w:ind w:left="720"/>
      <w:contextualSpacing/>
    </w:pPr>
    <w:rPr>
      <w:rFonts w:ascii="Calibri" w:eastAsia="Calibri" w:hAnsi="Calibri"/>
      <w:sz w:val="22"/>
      <w:szCs w:val="22"/>
    </w:rPr>
  </w:style>
  <w:style w:type="paragraph" w:customStyle="1" w:styleId="ConsNormal">
    <w:name w:val="ConsNormal"/>
    <w:rsid w:val="00B9076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B907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907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9076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9076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90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B90761"/>
    <w:rPr>
      <w:rFonts w:ascii="Courier New" w:eastAsia="Times New Roman" w:hAnsi="Courier New" w:cs="Courier New"/>
      <w:sz w:val="20"/>
      <w:szCs w:val="20"/>
      <w:lang w:eastAsia="ru-RU"/>
    </w:rPr>
  </w:style>
  <w:style w:type="character" w:styleId="af3">
    <w:name w:val="page number"/>
    <w:basedOn w:val="a1"/>
    <w:rsid w:val="00B90761"/>
  </w:style>
  <w:style w:type="paragraph" w:styleId="af4">
    <w:name w:val="footnote text"/>
    <w:basedOn w:val="a0"/>
    <w:link w:val="af5"/>
    <w:rsid w:val="00B90761"/>
    <w:rPr>
      <w:sz w:val="20"/>
      <w:szCs w:val="20"/>
    </w:rPr>
  </w:style>
  <w:style w:type="character" w:customStyle="1" w:styleId="af5">
    <w:name w:val="Текст сноски Знак"/>
    <w:basedOn w:val="a1"/>
    <w:link w:val="af4"/>
    <w:rsid w:val="00B90761"/>
    <w:rPr>
      <w:rFonts w:ascii="Times New Roman" w:eastAsia="Times New Roman" w:hAnsi="Times New Roman" w:cs="Times New Roman"/>
      <w:sz w:val="20"/>
      <w:szCs w:val="20"/>
      <w:lang w:eastAsia="ru-RU"/>
    </w:rPr>
  </w:style>
  <w:style w:type="character" w:styleId="af6">
    <w:name w:val="footnote reference"/>
    <w:uiPriority w:val="99"/>
    <w:rsid w:val="00B90761"/>
    <w:rPr>
      <w:vertAlign w:val="superscript"/>
    </w:rPr>
  </w:style>
  <w:style w:type="character" w:styleId="af7">
    <w:name w:val="annotation reference"/>
    <w:rsid w:val="00B90761"/>
    <w:rPr>
      <w:sz w:val="16"/>
      <w:szCs w:val="16"/>
    </w:rPr>
  </w:style>
  <w:style w:type="paragraph" w:styleId="af8">
    <w:name w:val="annotation text"/>
    <w:basedOn w:val="a0"/>
    <w:link w:val="af9"/>
    <w:rsid w:val="00B90761"/>
    <w:rPr>
      <w:sz w:val="20"/>
      <w:szCs w:val="20"/>
    </w:rPr>
  </w:style>
  <w:style w:type="character" w:customStyle="1" w:styleId="af9">
    <w:name w:val="Текст примечания Знак"/>
    <w:basedOn w:val="a1"/>
    <w:link w:val="af8"/>
    <w:rsid w:val="00B90761"/>
    <w:rPr>
      <w:rFonts w:ascii="Times New Roman" w:eastAsia="Times New Roman" w:hAnsi="Times New Roman" w:cs="Times New Roman"/>
      <w:sz w:val="20"/>
      <w:szCs w:val="20"/>
      <w:lang w:eastAsia="ru-RU"/>
    </w:rPr>
  </w:style>
  <w:style w:type="paragraph" w:styleId="afa">
    <w:name w:val="annotation subject"/>
    <w:basedOn w:val="af8"/>
    <w:next w:val="af8"/>
    <w:link w:val="afb"/>
    <w:rsid w:val="00B90761"/>
    <w:rPr>
      <w:b/>
      <w:bCs/>
    </w:rPr>
  </w:style>
  <w:style w:type="character" w:customStyle="1" w:styleId="afb">
    <w:name w:val="Тема примечания Знак"/>
    <w:basedOn w:val="af9"/>
    <w:link w:val="afa"/>
    <w:rsid w:val="00B90761"/>
    <w:rPr>
      <w:rFonts w:ascii="Times New Roman" w:eastAsia="Times New Roman" w:hAnsi="Times New Roman" w:cs="Times New Roman"/>
      <w:b/>
      <w:bCs/>
      <w:sz w:val="20"/>
      <w:szCs w:val="20"/>
      <w:lang w:eastAsia="ru-RU"/>
    </w:rPr>
  </w:style>
  <w:style w:type="paragraph" w:styleId="afc">
    <w:name w:val="No Spacing"/>
    <w:link w:val="afd"/>
    <w:uiPriority w:val="1"/>
    <w:qFormat/>
    <w:rsid w:val="00B90761"/>
    <w:pPr>
      <w:spacing w:after="0" w:line="240" w:lineRule="auto"/>
    </w:pPr>
    <w:rPr>
      <w:rFonts w:ascii="Calibri" w:eastAsia="Calibri" w:hAnsi="Calibri" w:cs="Times New Roman"/>
    </w:rPr>
  </w:style>
  <w:style w:type="paragraph" w:styleId="afe">
    <w:name w:val="List Paragraph"/>
    <w:basedOn w:val="a0"/>
    <w:link w:val="aff"/>
    <w:uiPriority w:val="34"/>
    <w:qFormat/>
    <w:rsid w:val="00B9076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90761"/>
  </w:style>
  <w:style w:type="paragraph" w:customStyle="1" w:styleId="ConsPlusDocList">
    <w:name w:val="ConsPlusDocList"/>
    <w:next w:val="a0"/>
    <w:rsid w:val="00B9076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9076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90761"/>
    <w:pPr>
      <w:numPr>
        <w:numId w:val="24"/>
      </w:numPr>
      <w:contextualSpacing/>
    </w:pPr>
  </w:style>
  <w:style w:type="paragraph" w:customStyle="1" w:styleId="aff0">
    <w:name w:val="a"/>
    <w:basedOn w:val="a0"/>
    <w:rsid w:val="00B90761"/>
    <w:pPr>
      <w:spacing w:before="100" w:beforeAutospacing="1" w:after="100" w:afterAutospacing="1"/>
    </w:pPr>
  </w:style>
  <w:style w:type="paragraph" w:customStyle="1" w:styleId="21">
    <w:name w:val="Абзац списка2"/>
    <w:basedOn w:val="a0"/>
    <w:qFormat/>
    <w:rsid w:val="00B9076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90761"/>
    <w:rPr>
      <w:color w:val="800080"/>
      <w:u w:val="single"/>
    </w:rPr>
  </w:style>
  <w:style w:type="paragraph" w:customStyle="1" w:styleId="xl63">
    <w:name w:val="xl63"/>
    <w:basedOn w:val="a0"/>
    <w:rsid w:val="00B90761"/>
    <w:pPr>
      <w:spacing w:before="100" w:beforeAutospacing="1" w:after="100" w:afterAutospacing="1"/>
    </w:pPr>
  </w:style>
  <w:style w:type="paragraph" w:customStyle="1" w:styleId="xl64">
    <w:name w:val="xl64"/>
    <w:basedOn w:val="a0"/>
    <w:rsid w:val="00B90761"/>
    <w:pPr>
      <w:spacing w:before="100" w:beforeAutospacing="1" w:after="100" w:afterAutospacing="1"/>
      <w:jc w:val="center"/>
      <w:textAlignment w:val="top"/>
    </w:pPr>
  </w:style>
  <w:style w:type="paragraph" w:customStyle="1" w:styleId="xl65">
    <w:name w:val="xl65"/>
    <w:basedOn w:val="a0"/>
    <w:rsid w:val="00B90761"/>
    <w:pPr>
      <w:spacing w:before="100" w:beforeAutospacing="1" w:after="100" w:afterAutospacing="1"/>
    </w:pPr>
  </w:style>
  <w:style w:type="paragraph" w:customStyle="1" w:styleId="xl66">
    <w:name w:val="xl66"/>
    <w:basedOn w:val="a0"/>
    <w:rsid w:val="00B90761"/>
    <w:pPr>
      <w:spacing w:before="100" w:beforeAutospacing="1" w:after="100" w:afterAutospacing="1"/>
    </w:pPr>
    <w:rPr>
      <w:sz w:val="16"/>
      <w:szCs w:val="16"/>
    </w:rPr>
  </w:style>
  <w:style w:type="paragraph" w:customStyle="1" w:styleId="xl67">
    <w:name w:val="xl67"/>
    <w:basedOn w:val="a0"/>
    <w:rsid w:val="00B90761"/>
    <w:pPr>
      <w:spacing w:before="100" w:beforeAutospacing="1" w:after="100" w:afterAutospacing="1"/>
      <w:jc w:val="right"/>
    </w:pPr>
    <w:rPr>
      <w:sz w:val="16"/>
      <w:szCs w:val="16"/>
    </w:rPr>
  </w:style>
  <w:style w:type="paragraph" w:customStyle="1" w:styleId="xl68">
    <w:name w:val="xl68"/>
    <w:basedOn w:val="a0"/>
    <w:rsid w:val="00B9076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B9076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B9076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B90761"/>
    <w:pPr>
      <w:pBdr>
        <w:top w:val="single" w:sz="8" w:space="0" w:color="auto"/>
      </w:pBdr>
      <w:spacing w:before="100" w:beforeAutospacing="1" w:after="100" w:afterAutospacing="1"/>
    </w:pPr>
  </w:style>
  <w:style w:type="paragraph" w:customStyle="1" w:styleId="xl88">
    <w:name w:val="xl88"/>
    <w:basedOn w:val="a0"/>
    <w:rsid w:val="00B9076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B90761"/>
    <w:pPr>
      <w:pBdr>
        <w:left w:val="single" w:sz="4" w:space="0" w:color="auto"/>
        <w:bottom w:val="single" w:sz="4" w:space="0" w:color="auto"/>
      </w:pBdr>
      <w:spacing w:before="100" w:beforeAutospacing="1" w:after="100" w:afterAutospacing="1"/>
    </w:pPr>
  </w:style>
  <w:style w:type="paragraph" w:customStyle="1" w:styleId="xl90">
    <w:name w:val="xl90"/>
    <w:basedOn w:val="a0"/>
    <w:rsid w:val="00B9076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B90761"/>
    <w:pPr>
      <w:pBdr>
        <w:top w:val="single" w:sz="8" w:space="0" w:color="auto"/>
      </w:pBdr>
      <w:spacing w:before="100" w:beforeAutospacing="1" w:after="100" w:afterAutospacing="1"/>
    </w:pPr>
    <w:rPr>
      <w:sz w:val="16"/>
      <w:szCs w:val="16"/>
    </w:rPr>
  </w:style>
  <w:style w:type="paragraph" w:customStyle="1" w:styleId="xl92">
    <w:name w:val="xl92"/>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B90761"/>
    <w:pPr>
      <w:pBdr>
        <w:top w:val="single" w:sz="8" w:space="0" w:color="auto"/>
      </w:pBdr>
      <w:spacing w:before="100" w:beforeAutospacing="1" w:after="100" w:afterAutospacing="1"/>
    </w:pPr>
    <w:rPr>
      <w:sz w:val="16"/>
      <w:szCs w:val="16"/>
    </w:rPr>
  </w:style>
  <w:style w:type="paragraph" w:customStyle="1" w:styleId="xl94">
    <w:name w:val="xl94"/>
    <w:basedOn w:val="a0"/>
    <w:rsid w:val="00B9076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B90761"/>
    <w:pPr>
      <w:spacing w:before="100" w:beforeAutospacing="1" w:after="100" w:afterAutospacing="1"/>
      <w:textAlignment w:val="top"/>
    </w:pPr>
    <w:rPr>
      <w:sz w:val="16"/>
      <w:szCs w:val="16"/>
    </w:rPr>
  </w:style>
  <w:style w:type="paragraph" w:customStyle="1" w:styleId="xl96">
    <w:name w:val="xl96"/>
    <w:basedOn w:val="a0"/>
    <w:rsid w:val="00B90761"/>
    <w:pPr>
      <w:pBdr>
        <w:left w:val="single" w:sz="8" w:space="0" w:color="auto"/>
      </w:pBdr>
      <w:spacing w:before="100" w:beforeAutospacing="1" w:after="100" w:afterAutospacing="1"/>
    </w:pPr>
    <w:rPr>
      <w:sz w:val="16"/>
      <w:szCs w:val="16"/>
    </w:rPr>
  </w:style>
  <w:style w:type="paragraph" w:customStyle="1" w:styleId="xl97">
    <w:name w:val="xl97"/>
    <w:basedOn w:val="a0"/>
    <w:rsid w:val="00B90761"/>
    <w:pPr>
      <w:spacing w:before="100" w:beforeAutospacing="1" w:after="100" w:afterAutospacing="1"/>
    </w:pPr>
    <w:rPr>
      <w:sz w:val="16"/>
      <w:szCs w:val="16"/>
    </w:rPr>
  </w:style>
  <w:style w:type="paragraph" w:customStyle="1" w:styleId="xl98">
    <w:name w:val="xl98"/>
    <w:basedOn w:val="a0"/>
    <w:rsid w:val="00B9076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B9076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B9076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B9076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B90761"/>
    <w:pPr>
      <w:spacing w:before="100" w:beforeAutospacing="1" w:after="100" w:afterAutospacing="1"/>
      <w:jc w:val="center"/>
      <w:textAlignment w:val="top"/>
    </w:pPr>
    <w:rPr>
      <w:sz w:val="16"/>
      <w:szCs w:val="16"/>
    </w:rPr>
  </w:style>
  <w:style w:type="paragraph" w:customStyle="1" w:styleId="xl103">
    <w:name w:val="xl103"/>
    <w:basedOn w:val="a0"/>
    <w:rsid w:val="00B9076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B9076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B9076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B9076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B9076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B9076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B90761"/>
    <w:pPr>
      <w:spacing w:before="100" w:beforeAutospacing="1" w:after="100" w:afterAutospacing="1"/>
      <w:jc w:val="center"/>
    </w:pPr>
    <w:rPr>
      <w:sz w:val="16"/>
      <w:szCs w:val="16"/>
    </w:rPr>
  </w:style>
  <w:style w:type="paragraph" w:customStyle="1" w:styleId="xl112">
    <w:name w:val="xl112"/>
    <w:basedOn w:val="a0"/>
    <w:rsid w:val="00B907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B90761"/>
    <w:pPr>
      <w:pBdr>
        <w:bottom w:val="single" w:sz="4" w:space="0" w:color="auto"/>
      </w:pBdr>
      <w:spacing w:before="100" w:beforeAutospacing="1" w:after="100" w:afterAutospacing="1"/>
    </w:pPr>
    <w:rPr>
      <w:sz w:val="16"/>
      <w:szCs w:val="16"/>
    </w:rPr>
  </w:style>
  <w:style w:type="paragraph" w:customStyle="1" w:styleId="xl114">
    <w:name w:val="xl114"/>
    <w:basedOn w:val="a0"/>
    <w:rsid w:val="00B9076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B907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B9076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B9076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B90761"/>
    <w:pPr>
      <w:spacing w:before="100" w:beforeAutospacing="1" w:after="100" w:afterAutospacing="1"/>
    </w:pPr>
    <w:rPr>
      <w:sz w:val="16"/>
      <w:szCs w:val="16"/>
    </w:rPr>
  </w:style>
  <w:style w:type="paragraph" w:customStyle="1" w:styleId="xl119">
    <w:name w:val="xl119"/>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B9076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B907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B9076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B907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B90761"/>
    <w:pPr>
      <w:spacing w:after="120"/>
    </w:pPr>
  </w:style>
  <w:style w:type="character" w:customStyle="1" w:styleId="aff3">
    <w:name w:val="Основной текст Знак"/>
    <w:basedOn w:val="a1"/>
    <w:link w:val="aff2"/>
    <w:uiPriority w:val="99"/>
    <w:rsid w:val="00B90761"/>
    <w:rPr>
      <w:rFonts w:ascii="Times New Roman" w:eastAsia="Times New Roman" w:hAnsi="Times New Roman" w:cs="Times New Roman"/>
      <w:sz w:val="24"/>
      <w:szCs w:val="24"/>
      <w:lang w:eastAsia="ru-RU"/>
    </w:rPr>
  </w:style>
  <w:style w:type="paragraph" w:styleId="22">
    <w:name w:val="Body Text 2"/>
    <w:basedOn w:val="a0"/>
    <w:link w:val="23"/>
    <w:uiPriority w:val="99"/>
    <w:rsid w:val="00B90761"/>
    <w:pPr>
      <w:spacing w:after="120" w:line="480" w:lineRule="auto"/>
    </w:pPr>
  </w:style>
  <w:style w:type="character" w:customStyle="1" w:styleId="23">
    <w:name w:val="Основной текст 2 Знак"/>
    <w:basedOn w:val="a1"/>
    <w:link w:val="22"/>
    <w:uiPriority w:val="99"/>
    <w:rsid w:val="00B90761"/>
    <w:rPr>
      <w:rFonts w:ascii="Times New Roman" w:eastAsia="Times New Roman" w:hAnsi="Times New Roman" w:cs="Times New Roman"/>
      <w:sz w:val="24"/>
      <w:szCs w:val="24"/>
      <w:lang w:eastAsia="ru-RU"/>
    </w:rPr>
  </w:style>
  <w:style w:type="paragraph" w:styleId="aff4">
    <w:name w:val="caption"/>
    <w:basedOn w:val="a0"/>
    <w:uiPriority w:val="99"/>
    <w:qFormat/>
    <w:rsid w:val="00B90761"/>
    <w:pPr>
      <w:widowControl w:val="0"/>
      <w:jc w:val="center"/>
    </w:pPr>
    <w:rPr>
      <w:b/>
      <w:sz w:val="28"/>
      <w:szCs w:val="20"/>
    </w:rPr>
  </w:style>
  <w:style w:type="paragraph" w:styleId="aff5">
    <w:name w:val="Body Text Indent"/>
    <w:basedOn w:val="a0"/>
    <w:link w:val="aff6"/>
    <w:uiPriority w:val="99"/>
    <w:rsid w:val="00B9076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B90761"/>
    <w:rPr>
      <w:rFonts w:ascii="Times New Roman" w:eastAsia="Times New Roman" w:hAnsi="Times New Roman" w:cs="Times New Roman"/>
      <w:sz w:val="24"/>
      <w:szCs w:val="24"/>
      <w:lang w:eastAsia="ru-RU"/>
    </w:rPr>
  </w:style>
  <w:style w:type="paragraph" w:styleId="aff7">
    <w:name w:val="Subtitle"/>
    <w:basedOn w:val="a0"/>
    <w:link w:val="aff8"/>
    <w:qFormat/>
    <w:rsid w:val="00B90761"/>
    <w:pPr>
      <w:widowControl w:val="0"/>
      <w:jc w:val="center"/>
    </w:pPr>
    <w:rPr>
      <w:b/>
      <w:szCs w:val="20"/>
    </w:rPr>
  </w:style>
  <w:style w:type="character" w:customStyle="1" w:styleId="aff8">
    <w:name w:val="Подзаголовок Знак"/>
    <w:basedOn w:val="a1"/>
    <w:link w:val="aff7"/>
    <w:rsid w:val="00B9076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B90761"/>
    <w:pPr>
      <w:spacing w:line="360" w:lineRule="auto"/>
      <w:ind w:firstLine="360"/>
      <w:jc w:val="both"/>
    </w:pPr>
  </w:style>
  <w:style w:type="character" w:customStyle="1" w:styleId="25">
    <w:name w:val="Основной текст с отступом 2 Знак"/>
    <w:basedOn w:val="a1"/>
    <w:link w:val="24"/>
    <w:uiPriority w:val="99"/>
    <w:rsid w:val="00B9076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B90761"/>
    <w:pPr>
      <w:spacing w:line="360" w:lineRule="auto"/>
      <w:ind w:firstLine="544"/>
      <w:jc w:val="both"/>
    </w:pPr>
  </w:style>
  <w:style w:type="character" w:customStyle="1" w:styleId="34">
    <w:name w:val="Основной текст с отступом 3 Знак"/>
    <w:basedOn w:val="a1"/>
    <w:link w:val="33"/>
    <w:uiPriority w:val="99"/>
    <w:rsid w:val="00B9076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B90761"/>
    <w:pPr>
      <w:widowControl w:val="0"/>
      <w:ind w:left="567"/>
    </w:pPr>
    <w:rPr>
      <w:szCs w:val="20"/>
    </w:rPr>
  </w:style>
  <w:style w:type="paragraph" w:customStyle="1" w:styleId="14">
    <w:name w:val="Знак Знак Знак1"/>
    <w:basedOn w:val="a0"/>
    <w:rsid w:val="00B9076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B9076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B9076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B90761"/>
    <w:pPr>
      <w:spacing w:after="160" w:line="240" w:lineRule="exact"/>
    </w:pPr>
    <w:rPr>
      <w:rFonts w:ascii="Verdana" w:hAnsi="Verdana"/>
      <w:sz w:val="20"/>
      <w:szCs w:val="20"/>
      <w:lang w:val="en-US" w:eastAsia="en-US"/>
    </w:rPr>
  </w:style>
  <w:style w:type="paragraph" w:customStyle="1" w:styleId="310">
    <w:name w:val="Основной текст 31"/>
    <w:basedOn w:val="a0"/>
    <w:rsid w:val="00B9076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B90761"/>
    <w:pPr>
      <w:spacing w:before="100" w:beforeAutospacing="1" w:after="100" w:afterAutospacing="1"/>
    </w:pPr>
    <w:rPr>
      <w:rFonts w:ascii="Tahoma" w:hAnsi="Tahoma"/>
      <w:sz w:val="20"/>
      <w:szCs w:val="20"/>
      <w:lang w:val="en-US" w:eastAsia="en-US"/>
    </w:rPr>
  </w:style>
  <w:style w:type="character" w:styleId="affd">
    <w:name w:val="Strong"/>
    <w:uiPriority w:val="22"/>
    <w:qFormat/>
    <w:rsid w:val="00B90761"/>
    <w:rPr>
      <w:b/>
      <w:bCs/>
    </w:rPr>
  </w:style>
  <w:style w:type="character" w:styleId="affe">
    <w:name w:val="Intense Emphasis"/>
    <w:uiPriority w:val="21"/>
    <w:qFormat/>
    <w:rsid w:val="00B90761"/>
    <w:rPr>
      <w:b/>
      <w:bCs/>
      <w:i/>
      <w:iCs/>
      <w:color w:val="4F81BD"/>
    </w:rPr>
  </w:style>
  <w:style w:type="paragraph" w:styleId="afff">
    <w:name w:val="TOC Heading"/>
    <w:basedOn w:val="1"/>
    <w:next w:val="a0"/>
    <w:uiPriority w:val="39"/>
    <w:qFormat/>
    <w:rsid w:val="00B9076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B90761"/>
    <w:pPr>
      <w:tabs>
        <w:tab w:val="right" w:leader="dot" w:pos="9344"/>
      </w:tabs>
      <w:spacing w:line="360" w:lineRule="auto"/>
      <w:jc w:val="both"/>
    </w:pPr>
  </w:style>
  <w:style w:type="paragraph" w:styleId="26">
    <w:name w:val="toc 2"/>
    <w:basedOn w:val="a0"/>
    <w:next w:val="a0"/>
    <w:autoRedefine/>
    <w:uiPriority w:val="39"/>
    <w:unhideWhenUsed/>
    <w:rsid w:val="00B90761"/>
    <w:pPr>
      <w:ind w:left="240"/>
    </w:pPr>
  </w:style>
  <w:style w:type="paragraph" w:styleId="35">
    <w:name w:val="toc 3"/>
    <w:basedOn w:val="a0"/>
    <w:next w:val="a0"/>
    <w:autoRedefine/>
    <w:uiPriority w:val="39"/>
    <w:unhideWhenUsed/>
    <w:rsid w:val="00B90761"/>
    <w:pPr>
      <w:ind w:left="480"/>
    </w:pPr>
  </w:style>
  <w:style w:type="character" w:styleId="afff0">
    <w:name w:val="Book Title"/>
    <w:uiPriority w:val="33"/>
    <w:qFormat/>
    <w:rsid w:val="00B90761"/>
    <w:rPr>
      <w:b/>
      <w:bCs/>
      <w:smallCaps/>
      <w:spacing w:val="5"/>
    </w:rPr>
  </w:style>
  <w:style w:type="paragraph" w:customStyle="1" w:styleId="afff1">
    <w:name w:val="Знак Знак"/>
    <w:basedOn w:val="a0"/>
    <w:rsid w:val="00B9076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B9076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B90761"/>
    <w:pPr>
      <w:spacing w:after="160" w:line="240" w:lineRule="exact"/>
    </w:pPr>
    <w:rPr>
      <w:rFonts w:ascii="Verdana" w:hAnsi="Verdana"/>
      <w:sz w:val="20"/>
      <w:szCs w:val="20"/>
      <w:lang w:val="en-US" w:eastAsia="en-US"/>
    </w:rPr>
  </w:style>
  <w:style w:type="paragraph" w:customStyle="1" w:styleId="-1">
    <w:name w:val="-Текст1"/>
    <w:basedOn w:val="a0"/>
    <w:rsid w:val="00B90761"/>
    <w:pPr>
      <w:widowControl w:val="0"/>
      <w:ind w:firstLine="720"/>
      <w:jc w:val="both"/>
    </w:pPr>
    <w:rPr>
      <w:rFonts w:ascii="a_Timer" w:hAnsi="a_Timer"/>
      <w:snapToGrid w:val="0"/>
      <w:lang w:val="en-US"/>
    </w:rPr>
  </w:style>
  <w:style w:type="paragraph" w:customStyle="1" w:styleId="afff3">
    <w:name w:val="Знак"/>
    <w:basedOn w:val="a0"/>
    <w:rsid w:val="00B90761"/>
    <w:pPr>
      <w:spacing w:after="160" w:line="240" w:lineRule="exact"/>
    </w:pPr>
    <w:rPr>
      <w:rFonts w:ascii="Verdana" w:hAnsi="Verdana"/>
      <w:sz w:val="20"/>
      <w:szCs w:val="20"/>
      <w:lang w:val="en-US" w:eastAsia="en-US"/>
    </w:rPr>
  </w:style>
  <w:style w:type="character" w:customStyle="1" w:styleId="afff4">
    <w:name w:val="Цветовое выделение"/>
    <w:rsid w:val="00B90761"/>
    <w:rPr>
      <w:b/>
      <w:bCs/>
      <w:color w:val="000080"/>
    </w:rPr>
  </w:style>
  <w:style w:type="character" w:customStyle="1" w:styleId="afff5">
    <w:name w:val="Гипертекстовая ссылка"/>
    <w:uiPriority w:val="99"/>
    <w:rsid w:val="00B90761"/>
    <w:rPr>
      <w:b/>
      <w:bCs/>
      <w:color w:val="008000"/>
    </w:rPr>
  </w:style>
  <w:style w:type="paragraph" w:customStyle="1" w:styleId="27">
    <w:name w:val="Знак2"/>
    <w:basedOn w:val="a0"/>
    <w:rsid w:val="00B90761"/>
    <w:rPr>
      <w:rFonts w:ascii="Verdana" w:hAnsi="Verdana" w:cs="Verdana"/>
      <w:sz w:val="20"/>
      <w:szCs w:val="20"/>
      <w:lang w:val="en-US" w:eastAsia="en-US"/>
    </w:rPr>
  </w:style>
  <w:style w:type="character" w:customStyle="1" w:styleId="afd">
    <w:name w:val="Без интервала Знак"/>
    <w:link w:val="afc"/>
    <w:uiPriority w:val="1"/>
    <w:locked/>
    <w:rsid w:val="00B90761"/>
    <w:rPr>
      <w:rFonts w:ascii="Calibri" w:eastAsia="Calibri" w:hAnsi="Calibri" w:cs="Times New Roman"/>
    </w:rPr>
  </w:style>
  <w:style w:type="table" w:styleId="16">
    <w:name w:val="Table Classic 1"/>
    <w:basedOn w:val="a2"/>
    <w:rsid w:val="00B907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B90761"/>
    <w:pPr>
      <w:spacing w:after="160" w:line="240" w:lineRule="exact"/>
    </w:pPr>
    <w:rPr>
      <w:rFonts w:ascii="Verdana" w:hAnsi="Verdana" w:cs="Verdana"/>
      <w:sz w:val="20"/>
      <w:szCs w:val="20"/>
      <w:lang w:val="en-US" w:eastAsia="en-US"/>
    </w:rPr>
  </w:style>
  <w:style w:type="paragraph" w:customStyle="1" w:styleId="text">
    <w:name w:val="text"/>
    <w:basedOn w:val="a0"/>
    <w:rsid w:val="00B90761"/>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B90761"/>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B90761"/>
    <w:pPr>
      <w:ind w:left="720"/>
    </w:pPr>
  </w:style>
  <w:style w:type="paragraph" w:customStyle="1" w:styleId="ConsCell">
    <w:name w:val="ConsCell"/>
    <w:rsid w:val="00B9076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90761"/>
    <w:rPr>
      <w:rFonts w:ascii="Times New Roman" w:hAnsi="Times New Roman" w:cs="Times New Roman"/>
      <w:sz w:val="26"/>
      <w:szCs w:val="26"/>
    </w:rPr>
  </w:style>
  <w:style w:type="paragraph" w:customStyle="1" w:styleId="Style7">
    <w:name w:val="Style7"/>
    <w:basedOn w:val="a0"/>
    <w:uiPriority w:val="99"/>
    <w:rsid w:val="00B90761"/>
    <w:pPr>
      <w:widowControl w:val="0"/>
      <w:autoSpaceDE w:val="0"/>
      <w:autoSpaceDN w:val="0"/>
      <w:adjustRightInd w:val="0"/>
    </w:pPr>
  </w:style>
  <w:style w:type="paragraph" w:customStyle="1" w:styleId="Style1">
    <w:name w:val="Style1"/>
    <w:basedOn w:val="a0"/>
    <w:uiPriority w:val="99"/>
    <w:rsid w:val="00B90761"/>
    <w:pPr>
      <w:widowControl w:val="0"/>
      <w:autoSpaceDE w:val="0"/>
      <w:autoSpaceDN w:val="0"/>
      <w:adjustRightInd w:val="0"/>
      <w:spacing w:line="337" w:lineRule="exact"/>
      <w:ind w:firstLine="696"/>
      <w:jc w:val="both"/>
    </w:pPr>
  </w:style>
  <w:style w:type="paragraph" w:customStyle="1" w:styleId="1a">
    <w:name w:val="Обычный1"/>
    <w:rsid w:val="00B9076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90761"/>
    <w:rPr>
      <w:rFonts w:ascii="Times New Roman" w:hAnsi="Times New Roman" w:cs="Times New Roman"/>
      <w:sz w:val="22"/>
      <w:szCs w:val="22"/>
    </w:rPr>
  </w:style>
  <w:style w:type="character" w:customStyle="1" w:styleId="hl1">
    <w:name w:val="hl1"/>
    <w:rsid w:val="00B90761"/>
    <w:rPr>
      <w:color w:val="4682B4"/>
    </w:rPr>
  </w:style>
  <w:style w:type="numbering" w:customStyle="1" w:styleId="1b">
    <w:name w:val="Нет списка1"/>
    <w:next w:val="a3"/>
    <w:uiPriority w:val="99"/>
    <w:semiHidden/>
    <w:unhideWhenUsed/>
    <w:rsid w:val="00B90761"/>
  </w:style>
  <w:style w:type="paragraph" w:styleId="afff6">
    <w:name w:val="Salutation"/>
    <w:basedOn w:val="a0"/>
    <w:next w:val="a0"/>
    <w:link w:val="afff7"/>
    <w:uiPriority w:val="99"/>
    <w:unhideWhenUsed/>
    <w:rsid w:val="00B9076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B90761"/>
    <w:rPr>
      <w:rFonts w:ascii="Arial" w:eastAsia="Times New Roman" w:hAnsi="Arial" w:cs="Arial"/>
      <w:sz w:val="20"/>
      <w:szCs w:val="20"/>
      <w:lang w:val="en-US"/>
    </w:rPr>
  </w:style>
  <w:style w:type="paragraph" w:customStyle="1" w:styleId="Style2">
    <w:name w:val="Style2"/>
    <w:basedOn w:val="a0"/>
    <w:uiPriority w:val="99"/>
    <w:rsid w:val="00B90761"/>
    <w:pPr>
      <w:widowControl w:val="0"/>
      <w:autoSpaceDE w:val="0"/>
      <w:autoSpaceDN w:val="0"/>
      <w:adjustRightInd w:val="0"/>
    </w:pPr>
  </w:style>
  <w:style w:type="paragraph" w:customStyle="1" w:styleId="stylet3">
    <w:name w:val="stylet3"/>
    <w:basedOn w:val="a0"/>
    <w:uiPriority w:val="99"/>
    <w:rsid w:val="00B90761"/>
    <w:pPr>
      <w:spacing w:before="100" w:beforeAutospacing="1" w:after="100" w:afterAutospacing="1"/>
    </w:pPr>
  </w:style>
  <w:style w:type="character" w:customStyle="1" w:styleId="apple-converted-space">
    <w:name w:val="apple-converted-space"/>
    <w:rsid w:val="00B90761"/>
  </w:style>
  <w:style w:type="paragraph" w:customStyle="1" w:styleId="Default">
    <w:name w:val="Default"/>
    <w:rsid w:val="00B9076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B90761"/>
    <w:pPr>
      <w:autoSpaceDE w:val="0"/>
      <w:autoSpaceDN w:val="0"/>
      <w:adjustRightInd w:val="0"/>
    </w:pPr>
    <w:rPr>
      <w:rFonts w:ascii="Arial" w:hAnsi="Arial" w:cs="Arial"/>
    </w:rPr>
  </w:style>
  <w:style w:type="character" w:customStyle="1" w:styleId="js-phone-number">
    <w:name w:val="js-phone-number"/>
    <w:rsid w:val="00B90761"/>
  </w:style>
  <w:style w:type="paragraph" w:customStyle="1" w:styleId="Title">
    <w:name w:val="Title!Название НПА"/>
    <w:basedOn w:val="a0"/>
    <w:rsid w:val="00B90761"/>
    <w:pPr>
      <w:spacing w:before="240" w:after="60"/>
      <w:ind w:firstLine="567"/>
      <w:jc w:val="center"/>
      <w:outlineLvl w:val="0"/>
    </w:pPr>
    <w:rPr>
      <w:rFonts w:ascii="Arial" w:hAnsi="Arial" w:cs="Arial"/>
      <w:b/>
      <w:bCs/>
      <w:kern w:val="28"/>
      <w:sz w:val="32"/>
      <w:szCs w:val="32"/>
    </w:rPr>
  </w:style>
  <w:style w:type="character" w:customStyle="1" w:styleId="genmed">
    <w:name w:val="genmed"/>
    <w:rsid w:val="00B90761"/>
  </w:style>
  <w:style w:type="paragraph" w:customStyle="1" w:styleId="S">
    <w:name w:val="S_Обычный жирный"/>
    <w:basedOn w:val="a0"/>
    <w:qFormat/>
    <w:rsid w:val="00B90761"/>
    <w:pPr>
      <w:spacing w:line="276" w:lineRule="auto"/>
      <w:ind w:firstLine="567"/>
      <w:jc w:val="both"/>
    </w:pPr>
  </w:style>
  <w:style w:type="character" w:styleId="afff9">
    <w:name w:val="Emphasis"/>
    <w:uiPriority w:val="20"/>
    <w:qFormat/>
    <w:rsid w:val="00B90761"/>
    <w:rPr>
      <w:i/>
      <w:iCs/>
    </w:rPr>
  </w:style>
  <w:style w:type="paragraph" w:customStyle="1" w:styleId="msonormalmailrucssattributepostfix">
    <w:name w:val="msonormal_mailru_css_attribute_postfix"/>
    <w:basedOn w:val="a0"/>
    <w:rsid w:val="00B90761"/>
    <w:pPr>
      <w:spacing w:before="100" w:beforeAutospacing="1" w:after="100" w:afterAutospacing="1"/>
    </w:pPr>
  </w:style>
  <w:style w:type="character" w:customStyle="1" w:styleId="aff">
    <w:name w:val="Абзац списка Знак"/>
    <w:link w:val="afe"/>
    <w:uiPriority w:val="34"/>
    <w:locked/>
    <w:rsid w:val="00B90761"/>
    <w:rPr>
      <w:rFonts w:ascii="Calibri" w:eastAsia="Calibri" w:hAnsi="Calibri" w:cs="Times New Roman"/>
    </w:rPr>
  </w:style>
  <w:style w:type="paragraph" w:customStyle="1" w:styleId="afffa">
    <w:name w:val="Всегда"/>
    <w:basedOn w:val="a0"/>
    <w:autoRedefine/>
    <w:qFormat/>
    <w:rsid w:val="00B90761"/>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076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90761"/>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B90761"/>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B90761"/>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B90761"/>
    <w:pPr>
      <w:spacing w:before="240" w:after="60"/>
      <w:outlineLvl w:val="4"/>
    </w:pPr>
    <w:rPr>
      <w:rFonts w:ascii="Calibri" w:hAnsi="Calibri"/>
      <w:b/>
      <w:bCs/>
      <w:i/>
      <w:iCs/>
      <w:sz w:val="26"/>
      <w:szCs w:val="26"/>
    </w:rPr>
  </w:style>
  <w:style w:type="paragraph" w:styleId="9">
    <w:name w:val="heading 9"/>
    <w:basedOn w:val="a0"/>
    <w:next w:val="a0"/>
    <w:link w:val="90"/>
    <w:qFormat/>
    <w:rsid w:val="00B90761"/>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90761"/>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B90761"/>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B90761"/>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B90761"/>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B90761"/>
    <w:rPr>
      <w:rFonts w:ascii="Arial" w:eastAsia="Times New Roman" w:hAnsi="Arial" w:cs="Arial"/>
      <w:lang w:eastAsia="ru-RU"/>
    </w:rPr>
  </w:style>
  <w:style w:type="paragraph" w:styleId="a4">
    <w:name w:val="Balloon Text"/>
    <w:basedOn w:val="a0"/>
    <w:link w:val="a5"/>
    <w:uiPriority w:val="99"/>
    <w:rsid w:val="00B90761"/>
    <w:rPr>
      <w:rFonts w:ascii="Tahoma" w:hAnsi="Tahoma"/>
      <w:sz w:val="16"/>
      <w:szCs w:val="16"/>
      <w:lang w:val="x-none" w:eastAsia="x-none"/>
    </w:rPr>
  </w:style>
  <w:style w:type="character" w:customStyle="1" w:styleId="a5">
    <w:name w:val="Текст выноски Знак"/>
    <w:basedOn w:val="a1"/>
    <w:link w:val="a4"/>
    <w:uiPriority w:val="99"/>
    <w:rsid w:val="00B90761"/>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B90761"/>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B90761"/>
    <w:rPr>
      <w:rFonts w:ascii="Times New Roman" w:eastAsia="Lucida Sans Unicode" w:hAnsi="Times New Roman" w:cs="Times New Roman"/>
      <w:kern w:val="2"/>
      <w:sz w:val="24"/>
      <w:szCs w:val="24"/>
      <w:lang w:val="x-none"/>
    </w:rPr>
  </w:style>
  <w:style w:type="character" w:styleId="a8">
    <w:name w:val="Hyperlink"/>
    <w:uiPriority w:val="99"/>
    <w:rsid w:val="00B90761"/>
    <w:rPr>
      <w:color w:val="0000FF"/>
      <w:u w:val="single"/>
    </w:rPr>
  </w:style>
  <w:style w:type="paragraph" w:customStyle="1" w:styleId="ConsTitle">
    <w:name w:val="ConsTitle"/>
    <w:rsid w:val="00B90761"/>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B90761"/>
    <w:pPr>
      <w:tabs>
        <w:tab w:val="center" w:pos="4677"/>
        <w:tab w:val="right" w:pos="9355"/>
      </w:tabs>
    </w:pPr>
  </w:style>
  <w:style w:type="character" w:customStyle="1" w:styleId="aa">
    <w:name w:val="Верхний колонтитул Знак"/>
    <w:basedOn w:val="a1"/>
    <w:link w:val="a9"/>
    <w:rsid w:val="00B90761"/>
    <w:rPr>
      <w:rFonts w:ascii="Times New Roman" w:eastAsia="Times New Roman" w:hAnsi="Times New Roman" w:cs="Times New Roman"/>
      <w:sz w:val="24"/>
      <w:szCs w:val="24"/>
      <w:lang w:eastAsia="ru-RU"/>
    </w:rPr>
  </w:style>
  <w:style w:type="paragraph" w:styleId="ab">
    <w:name w:val="footer"/>
    <w:basedOn w:val="a0"/>
    <w:link w:val="ac"/>
    <w:uiPriority w:val="99"/>
    <w:rsid w:val="00B90761"/>
    <w:pPr>
      <w:tabs>
        <w:tab w:val="center" w:pos="4677"/>
        <w:tab w:val="right" w:pos="9355"/>
      </w:tabs>
    </w:pPr>
  </w:style>
  <w:style w:type="character" w:customStyle="1" w:styleId="ac">
    <w:name w:val="Нижний колонтитул Знак"/>
    <w:basedOn w:val="a1"/>
    <w:link w:val="ab"/>
    <w:uiPriority w:val="99"/>
    <w:rsid w:val="00B90761"/>
    <w:rPr>
      <w:rFonts w:ascii="Times New Roman" w:eastAsia="Times New Roman" w:hAnsi="Times New Roman" w:cs="Times New Roman"/>
      <w:sz w:val="24"/>
      <w:szCs w:val="24"/>
      <w:lang w:eastAsia="ru-RU"/>
    </w:rPr>
  </w:style>
  <w:style w:type="paragraph" w:customStyle="1" w:styleId="ad">
    <w:name w:val="Статья"/>
    <w:basedOn w:val="a0"/>
    <w:rsid w:val="00B90761"/>
    <w:pPr>
      <w:spacing w:before="400" w:line="360" w:lineRule="auto"/>
      <w:ind w:left="708"/>
    </w:pPr>
    <w:rPr>
      <w:b/>
      <w:sz w:val="28"/>
    </w:rPr>
  </w:style>
  <w:style w:type="paragraph" w:customStyle="1" w:styleId="ae">
    <w:name w:val="Абзац"/>
    <w:rsid w:val="00B90761"/>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B90761"/>
    <w:rPr>
      <w:sz w:val="25"/>
      <w:shd w:val="clear" w:color="auto" w:fill="FFFFFF"/>
    </w:rPr>
  </w:style>
  <w:style w:type="paragraph" w:customStyle="1" w:styleId="11">
    <w:name w:val="Основной текст1"/>
    <w:basedOn w:val="a0"/>
    <w:link w:val="af"/>
    <w:qFormat/>
    <w:rsid w:val="00B9076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B90761"/>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B90761"/>
    <w:rPr>
      <w:rFonts w:ascii="Calibri" w:eastAsia="Times New Roman" w:hAnsi="Calibri" w:cs="Times New Roman"/>
      <w:sz w:val="16"/>
      <w:szCs w:val="16"/>
    </w:rPr>
  </w:style>
  <w:style w:type="paragraph" w:styleId="af0">
    <w:name w:val="Title"/>
    <w:basedOn w:val="a0"/>
    <w:link w:val="af1"/>
    <w:qFormat/>
    <w:rsid w:val="00B90761"/>
    <w:pPr>
      <w:jc w:val="center"/>
    </w:pPr>
    <w:rPr>
      <w:b/>
      <w:bCs/>
      <w:sz w:val="28"/>
    </w:rPr>
  </w:style>
  <w:style w:type="character" w:customStyle="1" w:styleId="af1">
    <w:name w:val="Название Знак"/>
    <w:basedOn w:val="a1"/>
    <w:link w:val="af0"/>
    <w:rsid w:val="00B90761"/>
    <w:rPr>
      <w:rFonts w:ascii="Times New Roman" w:eastAsia="Times New Roman" w:hAnsi="Times New Roman" w:cs="Times New Roman"/>
      <w:b/>
      <w:bCs/>
      <w:sz w:val="28"/>
      <w:szCs w:val="24"/>
      <w:lang w:eastAsia="ru-RU"/>
    </w:rPr>
  </w:style>
  <w:style w:type="table" w:styleId="af2">
    <w:name w:val="Table Grid"/>
    <w:basedOn w:val="a2"/>
    <w:uiPriority w:val="59"/>
    <w:rsid w:val="00B9076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B90761"/>
    <w:pPr>
      <w:spacing w:after="200" w:line="276" w:lineRule="auto"/>
      <w:ind w:left="720"/>
      <w:contextualSpacing/>
    </w:pPr>
    <w:rPr>
      <w:rFonts w:ascii="Calibri" w:eastAsia="Calibri" w:hAnsi="Calibri"/>
      <w:sz w:val="22"/>
      <w:szCs w:val="22"/>
    </w:rPr>
  </w:style>
  <w:style w:type="paragraph" w:customStyle="1" w:styleId="ConsNormal">
    <w:name w:val="ConsNormal"/>
    <w:rsid w:val="00B9076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B907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907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B9076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B9076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B90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B90761"/>
    <w:rPr>
      <w:rFonts w:ascii="Courier New" w:eastAsia="Times New Roman" w:hAnsi="Courier New" w:cs="Courier New"/>
      <w:sz w:val="20"/>
      <w:szCs w:val="20"/>
      <w:lang w:eastAsia="ru-RU"/>
    </w:rPr>
  </w:style>
  <w:style w:type="character" w:styleId="af3">
    <w:name w:val="page number"/>
    <w:basedOn w:val="a1"/>
    <w:rsid w:val="00B90761"/>
  </w:style>
  <w:style w:type="paragraph" w:styleId="af4">
    <w:name w:val="footnote text"/>
    <w:basedOn w:val="a0"/>
    <w:link w:val="af5"/>
    <w:rsid w:val="00B90761"/>
    <w:rPr>
      <w:sz w:val="20"/>
      <w:szCs w:val="20"/>
    </w:rPr>
  </w:style>
  <w:style w:type="character" w:customStyle="1" w:styleId="af5">
    <w:name w:val="Текст сноски Знак"/>
    <w:basedOn w:val="a1"/>
    <w:link w:val="af4"/>
    <w:rsid w:val="00B90761"/>
    <w:rPr>
      <w:rFonts w:ascii="Times New Roman" w:eastAsia="Times New Roman" w:hAnsi="Times New Roman" w:cs="Times New Roman"/>
      <w:sz w:val="20"/>
      <w:szCs w:val="20"/>
      <w:lang w:eastAsia="ru-RU"/>
    </w:rPr>
  </w:style>
  <w:style w:type="character" w:styleId="af6">
    <w:name w:val="footnote reference"/>
    <w:uiPriority w:val="99"/>
    <w:rsid w:val="00B90761"/>
    <w:rPr>
      <w:vertAlign w:val="superscript"/>
    </w:rPr>
  </w:style>
  <w:style w:type="character" w:styleId="af7">
    <w:name w:val="annotation reference"/>
    <w:rsid w:val="00B90761"/>
    <w:rPr>
      <w:sz w:val="16"/>
      <w:szCs w:val="16"/>
    </w:rPr>
  </w:style>
  <w:style w:type="paragraph" w:styleId="af8">
    <w:name w:val="annotation text"/>
    <w:basedOn w:val="a0"/>
    <w:link w:val="af9"/>
    <w:rsid w:val="00B90761"/>
    <w:rPr>
      <w:sz w:val="20"/>
      <w:szCs w:val="20"/>
    </w:rPr>
  </w:style>
  <w:style w:type="character" w:customStyle="1" w:styleId="af9">
    <w:name w:val="Текст примечания Знак"/>
    <w:basedOn w:val="a1"/>
    <w:link w:val="af8"/>
    <w:rsid w:val="00B90761"/>
    <w:rPr>
      <w:rFonts w:ascii="Times New Roman" w:eastAsia="Times New Roman" w:hAnsi="Times New Roman" w:cs="Times New Roman"/>
      <w:sz w:val="20"/>
      <w:szCs w:val="20"/>
      <w:lang w:eastAsia="ru-RU"/>
    </w:rPr>
  </w:style>
  <w:style w:type="paragraph" w:styleId="afa">
    <w:name w:val="annotation subject"/>
    <w:basedOn w:val="af8"/>
    <w:next w:val="af8"/>
    <w:link w:val="afb"/>
    <w:rsid w:val="00B90761"/>
    <w:rPr>
      <w:b/>
      <w:bCs/>
    </w:rPr>
  </w:style>
  <w:style w:type="character" w:customStyle="1" w:styleId="afb">
    <w:name w:val="Тема примечания Знак"/>
    <w:basedOn w:val="af9"/>
    <w:link w:val="afa"/>
    <w:rsid w:val="00B90761"/>
    <w:rPr>
      <w:rFonts w:ascii="Times New Roman" w:eastAsia="Times New Roman" w:hAnsi="Times New Roman" w:cs="Times New Roman"/>
      <w:b/>
      <w:bCs/>
      <w:sz w:val="20"/>
      <w:szCs w:val="20"/>
      <w:lang w:eastAsia="ru-RU"/>
    </w:rPr>
  </w:style>
  <w:style w:type="paragraph" w:styleId="afc">
    <w:name w:val="No Spacing"/>
    <w:link w:val="afd"/>
    <w:uiPriority w:val="1"/>
    <w:qFormat/>
    <w:rsid w:val="00B90761"/>
    <w:pPr>
      <w:spacing w:after="0" w:line="240" w:lineRule="auto"/>
    </w:pPr>
    <w:rPr>
      <w:rFonts w:ascii="Calibri" w:eastAsia="Calibri" w:hAnsi="Calibri" w:cs="Times New Roman"/>
    </w:rPr>
  </w:style>
  <w:style w:type="paragraph" w:styleId="afe">
    <w:name w:val="List Paragraph"/>
    <w:basedOn w:val="a0"/>
    <w:link w:val="aff"/>
    <w:uiPriority w:val="34"/>
    <w:qFormat/>
    <w:rsid w:val="00B9076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B90761"/>
  </w:style>
  <w:style w:type="paragraph" w:customStyle="1" w:styleId="ConsPlusDocList">
    <w:name w:val="ConsPlusDocList"/>
    <w:next w:val="a0"/>
    <w:rsid w:val="00B9076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B9076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B90761"/>
    <w:pPr>
      <w:numPr>
        <w:numId w:val="24"/>
      </w:numPr>
      <w:contextualSpacing/>
    </w:pPr>
  </w:style>
  <w:style w:type="paragraph" w:customStyle="1" w:styleId="aff0">
    <w:name w:val="a"/>
    <w:basedOn w:val="a0"/>
    <w:rsid w:val="00B90761"/>
    <w:pPr>
      <w:spacing w:before="100" w:beforeAutospacing="1" w:after="100" w:afterAutospacing="1"/>
    </w:pPr>
  </w:style>
  <w:style w:type="paragraph" w:customStyle="1" w:styleId="21">
    <w:name w:val="Абзац списка2"/>
    <w:basedOn w:val="a0"/>
    <w:qFormat/>
    <w:rsid w:val="00B90761"/>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B90761"/>
    <w:rPr>
      <w:color w:val="800080"/>
      <w:u w:val="single"/>
    </w:rPr>
  </w:style>
  <w:style w:type="paragraph" w:customStyle="1" w:styleId="xl63">
    <w:name w:val="xl63"/>
    <w:basedOn w:val="a0"/>
    <w:rsid w:val="00B90761"/>
    <w:pPr>
      <w:spacing w:before="100" w:beforeAutospacing="1" w:after="100" w:afterAutospacing="1"/>
    </w:pPr>
  </w:style>
  <w:style w:type="paragraph" w:customStyle="1" w:styleId="xl64">
    <w:name w:val="xl64"/>
    <w:basedOn w:val="a0"/>
    <w:rsid w:val="00B90761"/>
    <w:pPr>
      <w:spacing w:before="100" w:beforeAutospacing="1" w:after="100" w:afterAutospacing="1"/>
      <w:jc w:val="center"/>
      <w:textAlignment w:val="top"/>
    </w:pPr>
  </w:style>
  <w:style w:type="paragraph" w:customStyle="1" w:styleId="xl65">
    <w:name w:val="xl65"/>
    <w:basedOn w:val="a0"/>
    <w:rsid w:val="00B90761"/>
    <w:pPr>
      <w:spacing w:before="100" w:beforeAutospacing="1" w:after="100" w:afterAutospacing="1"/>
    </w:pPr>
  </w:style>
  <w:style w:type="paragraph" w:customStyle="1" w:styleId="xl66">
    <w:name w:val="xl66"/>
    <w:basedOn w:val="a0"/>
    <w:rsid w:val="00B90761"/>
    <w:pPr>
      <w:spacing w:before="100" w:beforeAutospacing="1" w:after="100" w:afterAutospacing="1"/>
    </w:pPr>
    <w:rPr>
      <w:sz w:val="16"/>
      <w:szCs w:val="16"/>
    </w:rPr>
  </w:style>
  <w:style w:type="paragraph" w:customStyle="1" w:styleId="xl67">
    <w:name w:val="xl67"/>
    <w:basedOn w:val="a0"/>
    <w:rsid w:val="00B90761"/>
    <w:pPr>
      <w:spacing w:before="100" w:beforeAutospacing="1" w:after="100" w:afterAutospacing="1"/>
      <w:jc w:val="right"/>
    </w:pPr>
    <w:rPr>
      <w:sz w:val="16"/>
      <w:szCs w:val="16"/>
    </w:rPr>
  </w:style>
  <w:style w:type="paragraph" w:customStyle="1" w:styleId="xl68">
    <w:name w:val="xl68"/>
    <w:basedOn w:val="a0"/>
    <w:rsid w:val="00B90761"/>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B9076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B9076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B9076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B9076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B90761"/>
    <w:pPr>
      <w:pBdr>
        <w:top w:val="single" w:sz="8" w:space="0" w:color="auto"/>
      </w:pBdr>
      <w:spacing w:before="100" w:beforeAutospacing="1" w:after="100" w:afterAutospacing="1"/>
    </w:pPr>
  </w:style>
  <w:style w:type="paragraph" w:customStyle="1" w:styleId="xl88">
    <w:name w:val="xl88"/>
    <w:basedOn w:val="a0"/>
    <w:rsid w:val="00B9076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B90761"/>
    <w:pPr>
      <w:pBdr>
        <w:left w:val="single" w:sz="4" w:space="0" w:color="auto"/>
        <w:bottom w:val="single" w:sz="4" w:space="0" w:color="auto"/>
      </w:pBdr>
      <w:spacing w:before="100" w:beforeAutospacing="1" w:after="100" w:afterAutospacing="1"/>
    </w:pPr>
  </w:style>
  <w:style w:type="paragraph" w:customStyle="1" w:styleId="xl90">
    <w:name w:val="xl90"/>
    <w:basedOn w:val="a0"/>
    <w:rsid w:val="00B9076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B90761"/>
    <w:pPr>
      <w:pBdr>
        <w:top w:val="single" w:sz="8" w:space="0" w:color="auto"/>
      </w:pBdr>
      <w:spacing w:before="100" w:beforeAutospacing="1" w:after="100" w:afterAutospacing="1"/>
    </w:pPr>
    <w:rPr>
      <w:sz w:val="16"/>
      <w:szCs w:val="16"/>
    </w:rPr>
  </w:style>
  <w:style w:type="paragraph" w:customStyle="1" w:styleId="xl92">
    <w:name w:val="xl92"/>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B90761"/>
    <w:pPr>
      <w:pBdr>
        <w:top w:val="single" w:sz="8" w:space="0" w:color="auto"/>
      </w:pBdr>
      <w:spacing w:before="100" w:beforeAutospacing="1" w:after="100" w:afterAutospacing="1"/>
    </w:pPr>
    <w:rPr>
      <w:sz w:val="16"/>
      <w:szCs w:val="16"/>
    </w:rPr>
  </w:style>
  <w:style w:type="paragraph" w:customStyle="1" w:styleId="xl94">
    <w:name w:val="xl94"/>
    <w:basedOn w:val="a0"/>
    <w:rsid w:val="00B9076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B90761"/>
    <w:pPr>
      <w:spacing w:before="100" w:beforeAutospacing="1" w:after="100" w:afterAutospacing="1"/>
      <w:textAlignment w:val="top"/>
    </w:pPr>
    <w:rPr>
      <w:sz w:val="16"/>
      <w:szCs w:val="16"/>
    </w:rPr>
  </w:style>
  <w:style w:type="paragraph" w:customStyle="1" w:styleId="xl96">
    <w:name w:val="xl96"/>
    <w:basedOn w:val="a0"/>
    <w:rsid w:val="00B90761"/>
    <w:pPr>
      <w:pBdr>
        <w:left w:val="single" w:sz="8" w:space="0" w:color="auto"/>
      </w:pBdr>
      <w:spacing w:before="100" w:beforeAutospacing="1" w:after="100" w:afterAutospacing="1"/>
    </w:pPr>
    <w:rPr>
      <w:sz w:val="16"/>
      <w:szCs w:val="16"/>
    </w:rPr>
  </w:style>
  <w:style w:type="paragraph" w:customStyle="1" w:styleId="xl97">
    <w:name w:val="xl97"/>
    <w:basedOn w:val="a0"/>
    <w:rsid w:val="00B90761"/>
    <w:pPr>
      <w:spacing w:before="100" w:beforeAutospacing="1" w:after="100" w:afterAutospacing="1"/>
    </w:pPr>
    <w:rPr>
      <w:sz w:val="16"/>
      <w:szCs w:val="16"/>
    </w:rPr>
  </w:style>
  <w:style w:type="paragraph" w:customStyle="1" w:styleId="xl98">
    <w:name w:val="xl98"/>
    <w:basedOn w:val="a0"/>
    <w:rsid w:val="00B9076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B9076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B9076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B9076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B90761"/>
    <w:pPr>
      <w:spacing w:before="100" w:beforeAutospacing="1" w:after="100" w:afterAutospacing="1"/>
      <w:jc w:val="center"/>
      <w:textAlignment w:val="top"/>
    </w:pPr>
    <w:rPr>
      <w:sz w:val="16"/>
      <w:szCs w:val="16"/>
    </w:rPr>
  </w:style>
  <w:style w:type="paragraph" w:customStyle="1" w:styleId="xl103">
    <w:name w:val="xl103"/>
    <w:basedOn w:val="a0"/>
    <w:rsid w:val="00B9076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B9076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B9076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B9076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B90761"/>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B9076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B90761"/>
    <w:pPr>
      <w:spacing w:before="100" w:beforeAutospacing="1" w:after="100" w:afterAutospacing="1"/>
      <w:jc w:val="center"/>
    </w:pPr>
    <w:rPr>
      <w:sz w:val="16"/>
      <w:szCs w:val="16"/>
    </w:rPr>
  </w:style>
  <w:style w:type="paragraph" w:customStyle="1" w:styleId="xl112">
    <w:name w:val="xl112"/>
    <w:basedOn w:val="a0"/>
    <w:rsid w:val="00B907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B90761"/>
    <w:pPr>
      <w:pBdr>
        <w:bottom w:val="single" w:sz="4" w:space="0" w:color="auto"/>
      </w:pBdr>
      <w:spacing w:before="100" w:beforeAutospacing="1" w:after="100" w:afterAutospacing="1"/>
    </w:pPr>
    <w:rPr>
      <w:sz w:val="16"/>
      <w:szCs w:val="16"/>
    </w:rPr>
  </w:style>
  <w:style w:type="paragraph" w:customStyle="1" w:styleId="xl114">
    <w:name w:val="xl114"/>
    <w:basedOn w:val="a0"/>
    <w:rsid w:val="00B9076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B9076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B9076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B9076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B90761"/>
    <w:pPr>
      <w:spacing w:before="100" w:beforeAutospacing="1" w:after="100" w:afterAutospacing="1"/>
    </w:pPr>
    <w:rPr>
      <w:sz w:val="16"/>
      <w:szCs w:val="16"/>
    </w:rPr>
  </w:style>
  <w:style w:type="paragraph" w:customStyle="1" w:styleId="xl119">
    <w:name w:val="xl119"/>
    <w:basedOn w:val="a0"/>
    <w:rsid w:val="00B9076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B9076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B907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B9076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B9076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B9076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B90761"/>
    <w:pPr>
      <w:spacing w:after="120"/>
    </w:pPr>
  </w:style>
  <w:style w:type="character" w:customStyle="1" w:styleId="aff3">
    <w:name w:val="Основной текст Знак"/>
    <w:basedOn w:val="a1"/>
    <w:link w:val="aff2"/>
    <w:uiPriority w:val="99"/>
    <w:rsid w:val="00B90761"/>
    <w:rPr>
      <w:rFonts w:ascii="Times New Roman" w:eastAsia="Times New Roman" w:hAnsi="Times New Roman" w:cs="Times New Roman"/>
      <w:sz w:val="24"/>
      <w:szCs w:val="24"/>
      <w:lang w:eastAsia="ru-RU"/>
    </w:rPr>
  </w:style>
  <w:style w:type="paragraph" w:styleId="22">
    <w:name w:val="Body Text 2"/>
    <w:basedOn w:val="a0"/>
    <w:link w:val="23"/>
    <w:uiPriority w:val="99"/>
    <w:rsid w:val="00B90761"/>
    <w:pPr>
      <w:spacing w:after="120" w:line="480" w:lineRule="auto"/>
    </w:pPr>
  </w:style>
  <w:style w:type="character" w:customStyle="1" w:styleId="23">
    <w:name w:val="Основной текст 2 Знак"/>
    <w:basedOn w:val="a1"/>
    <w:link w:val="22"/>
    <w:uiPriority w:val="99"/>
    <w:rsid w:val="00B90761"/>
    <w:rPr>
      <w:rFonts w:ascii="Times New Roman" w:eastAsia="Times New Roman" w:hAnsi="Times New Roman" w:cs="Times New Roman"/>
      <w:sz w:val="24"/>
      <w:szCs w:val="24"/>
      <w:lang w:eastAsia="ru-RU"/>
    </w:rPr>
  </w:style>
  <w:style w:type="paragraph" w:styleId="aff4">
    <w:name w:val="caption"/>
    <w:basedOn w:val="a0"/>
    <w:uiPriority w:val="99"/>
    <w:qFormat/>
    <w:rsid w:val="00B90761"/>
    <w:pPr>
      <w:widowControl w:val="0"/>
      <w:jc w:val="center"/>
    </w:pPr>
    <w:rPr>
      <w:b/>
      <w:sz w:val="28"/>
      <w:szCs w:val="20"/>
    </w:rPr>
  </w:style>
  <w:style w:type="paragraph" w:styleId="aff5">
    <w:name w:val="Body Text Indent"/>
    <w:basedOn w:val="a0"/>
    <w:link w:val="aff6"/>
    <w:uiPriority w:val="99"/>
    <w:rsid w:val="00B90761"/>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B90761"/>
    <w:rPr>
      <w:rFonts w:ascii="Times New Roman" w:eastAsia="Times New Roman" w:hAnsi="Times New Roman" w:cs="Times New Roman"/>
      <w:sz w:val="24"/>
      <w:szCs w:val="24"/>
      <w:lang w:eastAsia="ru-RU"/>
    </w:rPr>
  </w:style>
  <w:style w:type="paragraph" w:styleId="aff7">
    <w:name w:val="Subtitle"/>
    <w:basedOn w:val="a0"/>
    <w:link w:val="aff8"/>
    <w:qFormat/>
    <w:rsid w:val="00B90761"/>
    <w:pPr>
      <w:widowControl w:val="0"/>
      <w:jc w:val="center"/>
    </w:pPr>
    <w:rPr>
      <w:b/>
      <w:szCs w:val="20"/>
    </w:rPr>
  </w:style>
  <w:style w:type="character" w:customStyle="1" w:styleId="aff8">
    <w:name w:val="Подзаголовок Знак"/>
    <w:basedOn w:val="a1"/>
    <w:link w:val="aff7"/>
    <w:rsid w:val="00B90761"/>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B90761"/>
    <w:pPr>
      <w:spacing w:line="360" w:lineRule="auto"/>
      <w:ind w:firstLine="360"/>
      <w:jc w:val="both"/>
    </w:pPr>
  </w:style>
  <w:style w:type="character" w:customStyle="1" w:styleId="25">
    <w:name w:val="Основной текст с отступом 2 Знак"/>
    <w:basedOn w:val="a1"/>
    <w:link w:val="24"/>
    <w:uiPriority w:val="99"/>
    <w:rsid w:val="00B90761"/>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B90761"/>
    <w:pPr>
      <w:spacing w:line="360" w:lineRule="auto"/>
      <w:ind w:firstLine="544"/>
      <w:jc w:val="both"/>
    </w:pPr>
  </w:style>
  <w:style w:type="character" w:customStyle="1" w:styleId="34">
    <w:name w:val="Основной текст с отступом 3 Знак"/>
    <w:basedOn w:val="a1"/>
    <w:link w:val="33"/>
    <w:uiPriority w:val="99"/>
    <w:rsid w:val="00B90761"/>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B90761"/>
    <w:pPr>
      <w:widowControl w:val="0"/>
      <w:ind w:left="567"/>
    </w:pPr>
    <w:rPr>
      <w:szCs w:val="20"/>
    </w:rPr>
  </w:style>
  <w:style w:type="paragraph" w:customStyle="1" w:styleId="14">
    <w:name w:val="Знак Знак Знак1"/>
    <w:basedOn w:val="a0"/>
    <w:rsid w:val="00B90761"/>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B90761"/>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B90761"/>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B90761"/>
    <w:pPr>
      <w:spacing w:after="160" w:line="240" w:lineRule="exact"/>
    </w:pPr>
    <w:rPr>
      <w:rFonts w:ascii="Verdana" w:hAnsi="Verdana"/>
      <w:sz w:val="20"/>
      <w:szCs w:val="20"/>
      <w:lang w:val="en-US" w:eastAsia="en-US"/>
    </w:rPr>
  </w:style>
  <w:style w:type="paragraph" w:customStyle="1" w:styleId="310">
    <w:name w:val="Основной текст 31"/>
    <w:basedOn w:val="a0"/>
    <w:rsid w:val="00B90761"/>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B90761"/>
    <w:pPr>
      <w:spacing w:before="100" w:beforeAutospacing="1" w:after="100" w:afterAutospacing="1"/>
    </w:pPr>
    <w:rPr>
      <w:rFonts w:ascii="Tahoma" w:hAnsi="Tahoma"/>
      <w:sz w:val="20"/>
      <w:szCs w:val="20"/>
      <w:lang w:val="en-US" w:eastAsia="en-US"/>
    </w:rPr>
  </w:style>
  <w:style w:type="character" w:styleId="affd">
    <w:name w:val="Strong"/>
    <w:uiPriority w:val="22"/>
    <w:qFormat/>
    <w:rsid w:val="00B90761"/>
    <w:rPr>
      <w:b/>
      <w:bCs/>
    </w:rPr>
  </w:style>
  <w:style w:type="character" w:styleId="affe">
    <w:name w:val="Intense Emphasis"/>
    <w:uiPriority w:val="21"/>
    <w:qFormat/>
    <w:rsid w:val="00B90761"/>
    <w:rPr>
      <w:b/>
      <w:bCs/>
      <w:i/>
      <w:iCs/>
      <w:color w:val="4F81BD"/>
    </w:rPr>
  </w:style>
  <w:style w:type="paragraph" w:styleId="afff">
    <w:name w:val="TOC Heading"/>
    <w:basedOn w:val="1"/>
    <w:next w:val="a0"/>
    <w:uiPriority w:val="39"/>
    <w:qFormat/>
    <w:rsid w:val="00B90761"/>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B90761"/>
    <w:pPr>
      <w:tabs>
        <w:tab w:val="right" w:leader="dot" w:pos="9344"/>
      </w:tabs>
      <w:spacing w:line="360" w:lineRule="auto"/>
      <w:jc w:val="both"/>
    </w:pPr>
  </w:style>
  <w:style w:type="paragraph" w:styleId="26">
    <w:name w:val="toc 2"/>
    <w:basedOn w:val="a0"/>
    <w:next w:val="a0"/>
    <w:autoRedefine/>
    <w:uiPriority w:val="39"/>
    <w:unhideWhenUsed/>
    <w:rsid w:val="00B90761"/>
    <w:pPr>
      <w:ind w:left="240"/>
    </w:pPr>
  </w:style>
  <w:style w:type="paragraph" w:styleId="35">
    <w:name w:val="toc 3"/>
    <w:basedOn w:val="a0"/>
    <w:next w:val="a0"/>
    <w:autoRedefine/>
    <w:uiPriority w:val="39"/>
    <w:unhideWhenUsed/>
    <w:rsid w:val="00B90761"/>
    <w:pPr>
      <w:ind w:left="480"/>
    </w:pPr>
  </w:style>
  <w:style w:type="character" w:styleId="afff0">
    <w:name w:val="Book Title"/>
    <w:uiPriority w:val="33"/>
    <w:qFormat/>
    <w:rsid w:val="00B90761"/>
    <w:rPr>
      <w:b/>
      <w:bCs/>
      <w:smallCaps/>
      <w:spacing w:val="5"/>
    </w:rPr>
  </w:style>
  <w:style w:type="paragraph" w:customStyle="1" w:styleId="afff1">
    <w:name w:val="Знак Знак"/>
    <w:basedOn w:val="a0"/>
    <w:rsid w:val="00B9076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B90761"/>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B90761"/>
    <w:pPr>
      <w:spacing w:after="160" w:line="240" w:lineRule="exact"/>
    </w:pPr>
    <w:rPr>
      <w:rFonts w:ascii="Verdana" w:hAnsi="Verdana"/>
      <w:sz w:val="20"/>
      <w:szCs w:val="20"/>
      <w:lang w:val="en-US" w:eastAsia="en-US"/>
    </w:rPr>
  </w:style>
  <w:style w:type="paragraph" w:customStyle="1" w:styleId="-1">
    <w:name w:val="-Текст1"/>
    <w:basedOn w:val="a0"/>
    <w:rsid w:val="00B90761"/>
    <w:pPr>
      <w:widowControl w:val="0"/>
      <w:ind w:firstLine="720"/>
      <w:jc w:val="both"/>
    </w:pPr>
    <w:rPr>
      <w:rFonts w:ascii="a_Timer" w:hAnsi="a_Timer"/>
      <w:snapToGrid w:val="0"/>
      <w:lang w:val="en-US"/>
    </w:rPr>
  </w:style>
  <w:style w:type="paragraph" w:customStyle="1" w:styleId="afff3">
    <w:name w:val="Знак"/>
    <w:basedOn w:val="a0"/>
    <w:rsid w:val="00B90761"/>
    <w:pPr>
      <w:spacing w:after="160" w:line="240" w:lineRule="exact"/>
    </w:pPr>
    <w:rPr>
      <w:rFonts w:ascii="Verdana" w:hAnsi="Verdana"/>
      <w:sz w:val="20"/>
      <w:szCs w:val="20"/>
      <w:lang w:val="en-US" w:eastAsia="en-US"/>
    </w:rPr>
  </w:style>
  <w:style w:type="character" w:customStyle="1" w:styleId="afff4">
    <w:name w:val="Цветовое выделение"/>
    <w:rsid w:val="00B90761"/>
    <w:rPr>
      <w:b/>
      <w:bCs/>
      <w:color w:val="000080"/>
    </w:rPr>
  </w:style>
  <w:style w:type="character" w:customStyle="1" w:styleId="afff5">
    <w:name w:val="Гипертекстовая ссылка"/>
    <w:uiPriority w:val="99"/>
    <w:rsid w:val="00B90761"/>
    <w:rPr>
      <w:b/>
      <w:bCs/>
      <w:color w:val="008000"/>
    </w:rPr>
  </w:style>
  <w:style w:type="paragraph" w:customStyle="1" w:styleId="27">
    <w:name w:val="Знак2"/>
    <w:basedOn w:val="a0"/>
    <w:rsid w:val="00B90761"/>
    <w:rPr>
      <w:rFonts w:ascii="Verdana" w:hAnsi="Verdana" w:cs="Verdana"/>
      <w:sz w:val="20"/>
      <w:szCs w:val="20"/>
      <w:lang w:val="en-US" w:eastAsia="en-US"/>
    </w:rPr>
  </w:style>
  <w:style w:type="character" w:customStyle="1" w:styleId="afd">
    <w:name w:val="Без интервала Знак"/>
    <w:link w:val="afc"/>
    <w:uiPriority w:val="1"/>
    <w:locked/>
    <w:rsid w:val="00B90761"/>
    <w:rPr>
      <w:rFonts w:ascii="Calibri" w:eastAsia="Calibri" w:hAnsi="Calibri" w:cs="Times New Roman"/>
    </w:rPr>
  </w:style>
  <w:style w:type="table" w:styleId="16">
    <w:name w:val="Table Classic 1"/>
    <w:basedOn w:val="a2"/>
    <w:rsid w:val="00B9076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B90761"/>
    <w:pPr>
      <w:spacing w:after="160" w:line="240" w:lineRule="exact"/>
    </w:pPr>
    <w:rPr>
      <w:rFonts w:ascii="Verdana" w:hAnsi="Verdana" w:cs="Verdana"/>
      <w:sz w:val="20"/>
      <w:szCs w:val="20"/>
      <w:lang w:val="en-US" w:eastAsia="en-US"/>
    </w:rPr>
  </w:style>
  <w:style w:type="paragraph" w:customStyle="1" w:styleId="text">
    <w:name w:val="text"/>
    <w:basedOn w:val="a0"/>
    <w:rsid w:val="00B90761"/>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B90761"/>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B90761"/>
    <w:pPr>
      <w:ind w:left="720"/>
    </w:pPr>
  </w:style>
  <w:style w:type="paragraph" w:customStyle="1" w:styleId="ConsCell">
    <w:name w:val="ConsCell"/>
    <w:rsid w:val="00B9076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90761"/>
    <w:rPr>
      <w:rFonts w:ascii="Times New Roman" w:hAnsi="Times New Roman" w:cs="Times New Roman"/>
      <w:sz w:val="26"/>
      <w:szCs w:val="26"/>
    </w:rPr>
  </w:style>
  <w:style w:type="paragraph" w:customStyle="1" w:styleId="Style7">
    <w:name w:val="Style7"/>
    <w:basedOn w:val="a0"/>
    <w:uiPriority w:val="99"/>
    <w:rsid w:val="00B90761"/>
    <w:pPr>
      <w:widowControl w:val="0"/>
      <w:autoSpaceDE w:val="0"/>
      <w:autoSpaceDN w:val="0"/>
      <w:adjustRightInd w:val="0"/>
    </w:pPr>
  </w:style>
  <w:style w:type="paragraph" w:customStyle="1" w:styleId="Style1">
    <w:name w:val="Style1"/>
    <w:basedOn w:val="a0"/>
    <w:uiPriority w:val="99"/>
    <w:rsid w:val="00B90761"/>
    <w:pPr>
      <w:widowControl w:val="0"/>
      <w:autoSpaceDE w:val="0"/>
      <w:autoSpaceDN w:val="0"/>
      <w:adjustRightInd w:val="0"/>
      <w:spacing w:line="337" w:lineRule="exact"/>
      <w:ind w:firstLine="696"/>
      <w:jc w:val="both"/>
    </w:pPr>
  </w:style>
  <w:style w:type="paragraph" w:customStyle="1" w:styleId="1a">
    <w:name w:val="Обычный1"/>
    <w:rsid w:val="00B9076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90761"/>
    <w:rPr>
      <w:rFonts w:ascii="Times New Roman" w:hAnsi="Times New Roman" w:cs="Times New Roman"/>
      <w:sz w:val="22"/>
      <w:szCs w:val="22"/>
    </w:rPr>
  </w:style>
  <w:style w:type="character" w:customStyle="1" w:styleId="hl1">
    <w:name w:val="hl1"/>
    <w:rsid w:val="00B90761"/>
    <w:rPr>
      <w:color w:val="4682B4"/>
    </w:rPr>
  </w:style>
  <w:style w:type="numbering" w:customStyle="1" w:styleId="1b">
    <w:name w:val="Нет списка1"/>
    <w:next w:val="a3"/>
    <w:uiPriority w:val="99"/>
    <w:semiHidden/>
    <w:unhideWhenUsed/>
    <w:rsid w:val="00B90761"/>
  </w:style>
  <w:style w:type="paragraph" w:styleId="afff6">
    <w:name w:val="Salutation"/>
    <w:basedOn w:val="a0"/>
    <w:next w:val="a0"/>
    <w:link w:val="afff7"/>
    <w:uiPriority w:val="99"/>
    <w:unhideWhenUsed/>
    <w:rsid w:val="00B90761"/>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B90761"/>
    <w:rPr>
      <w:rFonts w:ascii="Arial" w:eastAsia="Times New Roman" w:hAnsi="Arial" w:cs="Arial"/>
      <w:sz w:val="20"/>
      <w:szCs w:val="20"/>
      <w:lang w:val="en-US"/>
    </w:rPr>
  </w:style>
  <w:style w:type="paragraph" w:customStyle="1" w:styleId="Style2">
    <w:name w:val="Style2"/>
    <w:basedOn w:val="a0"/>
    <w:uiPriority w:val="99"/>
    <w:rsid w:val="00B90761"/>
    <w:pPr>
      <w:widowControl w:val="0"/>
      <w:autoSpaceDE w:val="0"/>
      <w:autoSpaceDN w:val="0"/>
      <w:adjustRightInd w:val="0"/>
    </w:pPr>
  </w:style>
  <w:style w:type="paragraph" w:customStyle="1" w:styleId="stylet3">
    <w:name w:val="stylet3"/>
    <w:basedOn w:val="a0"/>
    <w:uiPriority w:val="99"/>
    <w:rsid w:val="00B90761"/>
    <w:pPr>
      <w:spacing w:before="100" w:beforeAutospacing="1" w:after="100" w:afterAutospacing="1"/>
    </w:pPr>
  </w:style>
  <w:style w:type="character" w:customStyle="1" w:styleId="apple-converted-space">
    <w:name w:val="apple-converted-space"/>
    <w:rsid w:val="00B90761"/>
  </w:style>
  <w:style w:type="paragraph" w:customStyle="1" w:styleId="Default">
    <w:name w:val="Default"/>
    <w:rsid w:val="00B9076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B90761"/>
    <w:pPr>
      <w:autoSpaceDE w:val="0"/>
      <w:autoSpaceDN w:val="0"/>
      <w:adjustRightInd w:val="0"/>
    </w:pPr>
    <w:rPr>
      <w:rFonts w:ascii="Arial" w:hAnsi="Arial" w:cs="Arial"/>
    </w:rPr>
  </w:style>
  <w:style w:type="character" w:customStyle="1" w:styleId="js-phone-number">
    <w:name w:val="js-phone-number"/>
    <w:rsid w:val="00B90761"/>
  </w:style>
  <w:style w:type="paragraph" w:customStyle="1" w:styleId="Title">
    <w:name w:val="Title!Название НПА"/>
    <w:basedOn w:val="a0"/>
    <w:rsid w:val="00B90761"/>
    <w:pPr>
      <w:spacing w:before="240" w:after="60"/>
      <w:ind w:firstLine="567"/>
      <w:jc w:val="center"/>
      <w:outlineLvl w:val="0"/>
    </w:pPr>
    <w:rPr>
      <w:rFonts w:ascii="Arial" w:hAnsi="Arial" w:cs="Arial"/>
      <w:b/>
      <w:bCs/>
      <w:kern w:val="28"/>
      <w:sz w:val="32"/>
      <w:szCs w:val="32"/>
    </w:rPr>
  </w:style>
  <w:style w:type="character" w:customStyle="1" w:styleId="genmed">
    <w:name w:val="genmed"/>
    <w:rsid w:val="00B90761"/>
  </w:style>
  <w:style w:type="paragraph" w:customStyle="1" w:styleId="S">
    <w:name w:val="S_Обычный жирный"/>
    <w:basedOn w:val="a0"/>
    <w:qFormat/>
    <w:rsid w:val="00B90761"/>
    <w:pPr>
      <w:spacing w:line="276" w:lineRule="auto"/>
      <w:ind w:firstLine="567"/>
      <w:jc w:val="both"/>
    </w:pPr>
  </w:style>
  <w:style w:type="character" w:styleId="afff9">
    <w:name w:val="Emphasis"/>
    <w:uiPriority w:val="20"/>
    <w:qFormat/>
    <w:rsid w:val="00B90761"/>
    <w:rPr>
      <w:i/>
      <w:iCs/>
    </w:rPr>
  </w:style>
  <w:style w:type="paragraph" w:customStyle="1" w:styleId="msonormalmailrucssattributepostfix">
    <w:name w:val="msonormal_mailru_css_attribute_postfix"/>
    <w:basedOn w:val="a0"/>
    <w:rsid w:val="00B90761"/>
    <w:pPr>
      <w:spacing w:before="100" w:beforeAutospacing="1" w:after="100" w:afterAutospacing="1"/>
    </w:pPr>
  </w:style>
  <w:style w:type="character" w:customStyle="1" w:styleId="aff">
    <w:name w:val="Абзац списка Знак"/>
    <w:link w:val="afe"/>
    <w:uiPriority w:val="34"/>
    <w:locked/>
    <w:rsid w:val="00B90761"/>
    <w:rPr>
      <w:rFonts w:ascii="Calibri" w:eastAsia="Calibri" w:hAnsi="Calibri" w:cs="Times New Roman"/>
    </w:rPr>
  </w:style>
  <w:style w:type="paragraph" w:customStyle="1" w:styleId="afffa">
    <w:name w:val="Всегда"/>
    <w:basedOn w:val="a0"/>
    <w:autoRedefine/>
    <w:qFormat/>
    <w:rsid w:val="00B90761"/>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17130</Words>
  <Characters>97645</Characters>
  <Application>Microsoft Office Word</Application>
  <DocSecurity>0</DocSecurity>
  <Lines>813</Lines>
  <Paragraphs>229</Paragraphs>
  <ScaleCrop>false</ScaleCrop>
  <Company/>
  <LinksUpToDate>false</LinksUpToDate>
  <CharactersWithSpaces>114546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6</cp:revision>
  <dcterms:created xsi:type="dcterms:W3CDTF">2023-09-19T10:10:00Z</dcterms:created>
  <dcterms:modified xsi:type="dcterms:W3CDTF">2023-09-19T10:36:00Z</dcterms:modified>
</cp:coreProperties>
</file>